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4876" w:rsidRPr="008955E7" w:rsidRDefault="00F04876" w:rsidP="0024669B">
      <w:pPr>
        <w:jc w:val="both"/>
        <w:rPr>
          <w:vanish/>
          <w:sz w:val="22"/>
          <w:szCs w:val="22"/>
        </w:rPr>
      </w:pPr>
    </w:p>
    <w:p w:rsidR="00CE2FF1" w:rsidRPr="008955E7" w:rsidRDefault="00CE2FF1" w:rsidP="00507FFD">
      <w:pPr>
        <w:pStyle w:val="PSBody2"/>
        <w:jc w:val="center"/>
        <w:rPr>
          <w:b/>
          <w:sz w:val="22"/>
          <w:szCs w:val="22"/>
        </w:rPr>
      </w:pPr>
      <w:r w:rsidRPr="008955E7">
        <w:rPr>
          <w:b/>
          <w:sz w:val="22"/>
          <w:szCs w:val="22"/>
        </w:rPr>
        <w:t>THE PEW CHARITABLE TRUSTS</w:t>
      </w:r>
    </w:p>
    <w:p w:rsidR="00CE2FF1" w:rsidRPr="008955E7" w:rsidRDefault="00CE2FF1" w:rsidP="00507FFD">
      <w:pPr>
        <w:pStyle w:val="PSBody2"/>
        <w:jc w:val="center"/>
        <w:rPr>
          <w:b/>
          <w:sz w:val="22"/>
          <w:szCs w:val="22"/>
        </w:rPr>
      </w:pPr>
      <w:r w:rsidRPr="008955E7">
        <w:rPr>
          <w:b/>
          <w:sz w:val="22"/>
          <w:szCs w:val="22"/>
        </w:rPr>
        <w:t>Grant Agreement</w:t>
      </w:r>
      <w:r w:rsidR="009E0983" w:rsidRPr="008955E7">
        <w:rPr>
          <w:b/>
          <w:sz w:val="22"/>
          <w:szCs w:val="22"/>
        </w:rPr>
        <w:t xml:space="preserve"> Terms and Conditions</w:t>
      </w:r>
    </w:p>
    <w:p w:rsidR="00661AF3" w:rsidRPr="008955E7" w:rsidRDefault="00661AF3" w:rsidP="0024669B">
      <w:pPr>
        <w:pStyle w:val="PSBody2"/>
        <w:rPr>
          <w:sz w:val="22"/>
          <w:szCs w:val="22"/>
        </w:rPr>
      </w:pPr>
    </w:p>
    <w:p w:rsidR="00776F5E" w:rsidRDefault="00AA6868" w:rsidP="00D94345">
      <w:pPr>
        <w:pStyle w:val="PSBody2"/>
        <w:rPr>
          <w:sz w:val="22"/>
          <w:szCs w:val="22"/>
        </w:rPr>
      </w:pPr>
      <w:r w:rsidRPr="008955E7">
        <w:rPr>
          <w:sz w:val="22"/>
          <w:szCs w:val="22"/>
        </w:rPr>
        <w:t xml:space="preserve">This </w:t>
      </w:r>
      <w:r w:rsidR="004445F3" w:rsidRPr="008955E7">
        <w:rPr>
          <w:sz w:val="22"/>
          <w:szCs w:val="22"/>
        </w:rPr>
        <w:t>A</w:t>
      </w:r>
      <w:r w:rsidR="00CE2FF1" w:rsidRPr="008955E7">
        <w:rPr>
          <w:sz w:val="22"/>
          <w:szCs w:val="22"/>
        </w:rPr>
        <w:t>gr</w:t>
      </w:r>
      <w:r w:rsidRPr="008955E7">
        <w:rPr>
          <w:sz w:val="22"/>
          <w:szCs w:val="22"/>
        </w:rPr>
        <w:t>eement is between Grantee</w:t>
      </w:r>
      <w:r w:rsidR="000120C7">
        <w:rPr>
          <w:sz w:val="22"/>
          <w:szCs w:val="22"/>
        </w:rPr>
        <w:t>, an agency of the state [</w:t>
      </w:r>
      <w:r w:rsidR="007C557A">
        <w:rPr>
          <w:sz w:val="22"/>
          <w:szCs w:val="22"/>
        </w:rPr>
        <w:t xml:space="preserve">or </w:t>
      </w:r>
      <w:r w:rsidR="000120C7">
        <w:rPr>
          <w:sz w:val="22"/>
          <w:szCs w:val="22"/>
        </w:rPr>
        <w:t>commonwealth] of [state]</w:t>
      </w:r>
      <w:r w:rsidR="00CE2FF1" w:rsidRPr="008955E7">
        <w:rPr>
          <w:sz w:val="22"/>
          <w:szCs w:val="22"/>
        </w:rPr>
        <w:t xml:space="preserve">, </w:t>
      </w:r>
      <w:r w:rsidRPr="008955E7">
        <w:rPr>
          <w:sz w:val="22"/>
          <w:szCs w:val="22"/>
        </w:rPr>
        <w:t xml:space="preserve">and </w:t>
      </w:r>
      <w:r w:rsidR="009842D4">
        <w:rPr>
          <w:sz w:val="22"/>
          <w:szCs w:val="22"/>
        </w:rPr>
        <w:t>The Pew Charitable Trusts (</w:t>
      </w:r>
      <w:r w:rsidRPr="008955E7">
        <w:rPr>
          <w:sz w:val="22"/>
          <w:szCs w:val="22"/>
        </w:rPr>
        <w:t>Pew</w:t>
      </w:r>
      <w:r w:rsidR="009842D4">
        <w:rPr>
          <w:sz w:val="22"/>
          <w:szCs w:val="22"/>
        </w:rPr>
        <w:t>)</w:t>
      </w:r>
      <w:r w:rsidR="00CE2FF1" w:rsidRPr="008955E7">
        <w:rPr>
          <w:sz w:val="22"/>
          <w:szCs w:val="22"/>
        </w:rPr>
        <w:t>, a Pennsylvania not-for-profit corporation, recognized as exempt from income tax as a publicly</w:t>
      </w:r>
      <w:r w:rsidR="00FF776A">
        <w:rPr>
          <w:sz w:val="22"/>
          <w:szCs w:val="22"/>
        </w:rPr>
        <w:t xml:space="preserve"> </w:t>
      </w:r>
      <w:r w:rsidR="00CE2FF1" w:rsidRPr="008955E7">
        <w:rPr>
          <w:sz w:val="22"/>
          <w:szCs w:val="22"/>
        </w:rPr>
        <w:t>supported charitable</w:t>
      </w:r>
      <w:bookmarkStart w:id="0" w:name="_GoBack"/>
      <w:bookmarkEnd w:id="0"/>
      <w:r w:rsidR="00CE2FF1" w:rsidRPr="008955E7">
        <w:rPr>
          <w:sz w:val="22"/>
          <w:szCs w:val="22"/>
        </w:rPr>
        <w:t xml:space="preserve"> organization described under Section 501(c)(3) of the Code.</w:t>
      </w:r>
      <w:r w:rsidRPr="008955E7">
        <w:rPr>
          <w:sz w:val="22"/>
          <w:szCs w:val="22"/>
        </w:rPr>
        <w:t xml:space="preserve"> The Grant, including any interest earned thereon, may be used </w:t>
      </w:r>
      <w:r w:rsidR="00275AB4">
        <w:rPr>
          <w:sz w:val="22"/>
          <w:szCs w:val="22"/>
        </w:rPr>
        <w:t xml:space="preserve">only </w:t>
      </w:r>
      <w:r w:rsidRPr="008955E7">
        <w:rPr>
          <w:sz w:val="22"/>
          <w:szCs w:val="22"/>
        </w:rPr>
        <w:t>for the purpose(s) stated in this Agreement. T</w:t>
      </w:r>
      <w:r w:rsidR="00CE2FF1" w:rsidRPr="008955E7">
        <w:rPr>
          <w:sz w:val="22"/>
          <w:szCs w:val="22"/>
        </w:rPr>
        <w:t xml:space="preserve">he effective date of this Agreement is </w:t>
      </w:r>
      <w:r w:rsidRPr="008955E7">
        <w:rPr>
          <w:sz w:val="22"/>
          <w:szCs w:val="22"/>
        </w:rPr>
        <w:t>[EFFECTIVE DATE]</w:t>
      </w:r>
      <w:r w:rsidR="00CE2FF1" w:rsidRPr="008955E7">
        <w:rPr>
          <w:sz w:val="22"/>
          <w:szCs w:val="22"/>
        </w:rPr>
        <w:t xml:space="preserve"> (Effective Date)</w:t>
      </w:r>
      <w:r w:rsidR="005E280E" w:rsidRPr="008955E7">
        <w:rPr>
          <w:sz w:val="22"/>
          <w:szCs w:val="22"/>
        </w:rPr>
        <w:t>, and it</w:t>
      </w:r>
      <w:r w:rsidR="00CE2FF1" w:rsidRPr="008955E7">
        <w:rPr>
          <w:sz w:val="22"/>
          <w:szCs w:val="22"/>
        </w:rPr>
        <w:t xml:space="preserve"> shall terminate on </w:t>
      </w:r>
      <w:r w:rsidRPr="008955E7">
        <w:rPr>
          <w:sz w:val="22"/>
          <w:szCs w:val="22"/>
        </w:rPr>
        <w:t>[TERMINATION DATE]</w:t>
      </w:r>
      <w:r w:rsidR="00CE2FF1" w:rsidRPr="008955E7">
        <w:rPr>
          <w:sz w:val="22"/>
          <w:szCs w:val="22"/>
        </w:rPr>
        <w:t xml:space="preserve"> (Termination Date).</w:t>
      </w:r>
    </w:p>
    <w:p w:rsidR="00CE2FF1" w:rsidRPr="00776F5E" w:rsidRDefault="00CE2FF1" w:rsidP="00776F5E"/>
    <w:p w:rsidR="009842D4" w:rsidRPr="009842D4" w:rsidRDefault="009842D4" w:rsidP="009842D4">
      <w:pPr>
        <w:pStyle w:val="PSBody2"/>
        <w:rPr>
          <w:color w:val="000000"/>
          <w:sz w:val="22"/>
          <w:szCs w:val="22"/>
        </w:rPr>
      </w:pPr>
      <w:r w:rsidRPr="009842D4">
        <w:rPr>
          <w:sz w:val="22"/>
          <w:szCs w:val="22"/>
          <w:u w:val="single"/>
        </w:rPr>
        <w:t>Workplan</w:t>
      </w:r>
      <w:r w:rsidRPr="009842D4">
        <w:rPr>
          <w:sz w:val="22"/>
          <w:szCs w:val="22"/>
        </w:rPr>
        <w:t xml:space="preserve">. The attached workplan (Workplan) describes the project funded under this </w:t>
      </w:r>
      <w:r w:rsidR="00E902A5">
        <w:rPr>
          <w:sz w:val="22"/>
          <w:szCs w:val="22"/>
        </w:rPr>
        <w:t>G</w:t>
      </w:r>
      <w:r w:rsidRPr="009842D4">
        <w:rPr>
          <w:sz w:val="22"/>
          <w:szCs w:val="22"/>
        </w:rPr>
        <w:t>rant, including the activities, deliverables, time frame, budget, and payment schedule. Together</w:t>
      </w:r>
      <w:r w:rsidR="007B0D1A">
        <w:rPr>
          <w:sz w:val="22"/>
          <w:szCs w:val="22"/>
        </w:rPr>
        <w:t>,</w:t>
      </w:r>
      <w:r w:rsidRPr="009842D4">
        <w:rPr>
          <w:sz w:val="22"/>
          <w:szCs w:val="22"/>
        </w:rPr>
        <w:t xml:space="preserve"> these </w:t>
      </w:r>
      <w:r w:rsidRPr="009842D4">
        <w:rPr>
          <w:color w:val="000000"/>
          <w:sz w:val="22"/>
          <w:szCs w:val="22"/>
        </w:rPr>
        <w:t>Terms and Conditions and the Workplan shall constitute the Agreement.</w:t>
      </w:r>
    </w:p>
    <w:p w:rsidR="00574C66" w:rsidRPr="009842D4" w:rsidRDefault="00574C66" w:rsidP="009842D4">
      <w:pPr>
        <w:rPr>
          <w:sz w:val="22"/>
          <w:szCs w:val="22"/>
        </w:rPr>
      </w:pPr>
    </w:p>
    <w:p w:rsidR="00D9272C" w:rsidRDefault="009842D4" w:rsidP="00931B00">
      <w:pPr>
        <w:pStyle w:val="PSBody2"/>
        <w:tabs>
          <w:tab w:val="clear" w:pos="0"/>
          <w:tab w:val="left" w:pos="720"/>
        </w:tabs>
        <w:rPr>
          <w:sz w:val="22"/>
          <w:szCs w:val="22"/>
        </w:rPr>
      </w:pPr>
      <w:r w:rsidRPr="009842D4">
        <w:rPr>
          <w:rFonts w:cs="Times New Roman"/>
          <w:sz w:val="22"/>
          <w:szCs w:val="22"/>
          <w:u w:val="single"/>
        </w:rPr>
        <w:t>Reports</w:t>
      </w:r>
      <w:r w:rsidRPr="009842D4">
        <w:rPr>
          <w:rFonts w:cs="Times New Roman"/>
          <w:sz w:val="22"/>
          <w:szCs w:val="22"/>
        </w:rPr>
        <w:t xml:space="preserve">. All narrative and financial reports must contain the contract ID number and be submitted electronically to </w:t>
      </w:r>
      <w:hyperlink r:id="rId8" w:history="1">
        <w:r w:rsidR="00931B00" w:rsidRPr="00C02AA7">
          <w:rPr>
            <w:rStyle w:val="Hyperlink"/>
            <w:rFonts w:cs="Times New Roman"/>
            <w:sz w:val="22"/>
            <w:szCs w:val="22"/>
          </w:rPr>
          <w:t>PewPortal@pewtrusts.org</w:t>
        </w:r>
      </w:hyperlink>
      <w:r w:rsidRPr="009842D4">
        <w:rPr>
          <w:rFonts w:cs="Times New Roman"/>
          <w:sz w:val="22"/>
          <w:szCs w:val="22"/>
        </w:rPr>
        <w:t>.</w:t>
      </w:r>
      <w:r w:rsidR="00931B00">
        <w:rPr>
          <w:rFonts w:cs="Times New Roman"/>
          <w:sz w:val="22"/>
          <w:szCs w:val="22"/>
        </w:rPr>
        <w:t xml:space="preserve"> A</w:t>
      </w:r>
      <w:r w:rsidRPr="009842D4">
        <w:rPr>
          <w:rFonts w:cs="Times New Roman"/>
          <w:sz w:val="22"/>
          <w:szCs w:val="22"/>
        </w:rPr>
        <w:t xml:space="preserve">ll other reports and correspondence should include the contract identification number and be directed to </w:t>
      </w:r>
      <w:hyperlink r:id="rId9" w:history="1">
        <w:r w:rsidR="00931B00" w:rsidRPr="00C02AA7">
          <w:rPr>
            <w:rStyle w:val="Hyperlink"/>
            <w:rFonts w:cs="Times New Roman"/>
            <w:sz w:val="22"/>
            <w:szCs w:val="22"/>
          </w:rPr>
          <w:t>acohen@pewtrusts.org</w:t>
        </w:r>
      </w:hyperlink>
      <w:r w:rsidRPr="009842D4">
        <w:rPr>
          <w:rFonts w:cs="Times New Roman"/>
          <w:sz w:val="22"/>
          <w:szCs w:val="22"/>
        </w:rPr>
        <w:t>.</w:t>
      </w:r>
      <w:r w:rsidR="00931B00">
        <w:rPr>
          <w:rFonts w:cs="Times New Roman"/>
          <w:sz w:val="22"/>
          <w:szCs w:val="22"/>
        </w:rPr>
        <w:t xml:space="preserve"> </w:t>
      </w:r>
      <w:r w:rsidRPr="009842D4">
        <w:rPr>
          <w:rFonts w:cs="Times New Roman"/>
          <w:sz w:val="22"/>
          <w:szCs w:val="22"/>
        </w:rPr>
        <w:t xml:space="preserve"> </w:t>
      </w:r>
    </w:p>
    <w:p w:rsidR="00931B00" w:rsidRPr="008955E7" w:rsidRDefault="00931B00" w:rsidP="00931B00">
      <w:pPr>
        <w:pStyle w:val="PSBody2"/>
        <w:tabs>
          <w:tab w:val="clear" w:pos="0"/>
          <w:tab w:val="left" w:pos="720"/>
        </w:tabs>
        <w:rPr>
          <w:sz w:val="22"/>
          <w:szCs w:val="22"/>
        </w:rPr>
      </w:pPr>
    </w:p>
    <w:p w:rsidR="00D9272C" w:rsidRDefault="00D9272C" w:rsidP="0024669B">
      <w:pPr>
        <w:jc w:val="both"/>
        <w:rPr>
          <w:sz w:val="22"/>
          <w:szCs w:val="22"/>
        </w:rPr>
      </w:pPr>
      <w:r w:rsidRPr="00DD1156">
        <w:rPr>
          <w:sz w:val="22"/>
          <w:szCs w:val="22"/>
          <w:u w:val="single"/>
        </w:rPr>
        <w:t>Expense Restrictions</w:t>
      </w:r>
      <w:r w:rsidRPr="008955E7">
        <w:rPr>
          <w:sz w:val="22"/>
          <w:szCs w:val="22"/>
        </w:rPr>
        <w:t xml:space="preserve">. Use of the </w:t>
      </w:r>
      <w:r w:rsidR="00F66868">
        <w:rPr>
          <w:sz w:val="22"/>
          <w:szCs w:val="22"/>
        </w:rPr>
        <w:t>G</w:t>
      </w:r>
      <w:r w:rsidRPr="008955E7">
        <w:rPr>
          <w:sz w:val="22"/>
          <w:szCs w:val="22"/>
        </w:rPr>
        <w:t xml:space="preserve">rant funds is restricted to </w:t>
      </w:r>
      <w:r w:rsidR="00E902A5">
        <w:rPr>
          <w:sz w:val="22"/>
          <w:szCs w:val="22"/>
        </w:rPr>
        <w:t xml:space="preserve">the </w:t>
      </w:r>
      <w:r w:rsidR="00417668" w:rsidRPr="00417668">
        <w:rPr>
          <w:sz w:val="22"/>
          <w:szCs w:val="22"/>
        </w:rPr>
        <w:t>cost of the mailings themselves (including postage) and any applicable sales taxes; staff time, labor, or other expenses</w:t>
      </w:r>
      <w:r w:rsidR="00D77C5A">
        <w:rPr>
          <w:sz w:val="22"/>
          <w:szCs w:val="22"/>
        </w:rPr>
        <w:t xml:space="preserve"> are </w:t>
      </w:r>
      <w:r w:rsidR="00931B00">
        <w:rPr>
          <w:sz w:val="22"/>
          <w:szCs w:val="22"/>
        </w:rPr>
        <w:t xml:space="preserve">not </w:t>
      </w:r>
      <w:r w:rsidR="00931B00" w:rsidRPr="00417668">
        <w:rPr>
          <w:sz w:val="22"/>
          <w:szCs w:val="22"/>
        </w:rPr>
        <w:t>covered</w:t>
      </w:r>
      <w:r w:rsidR="00417668" w:rsidRPr="00417668">
        <w:rPr>
          <w:sz w:val="22"/>
          <w:szCs w:val="22"/>
        </w:rPr>
        <w:t xml:space="preserve"> by </w:t>
      </w:r>
      <w:r w:rsidR="002114D7">
        <w:rPr>
          <w:sz w:val="22"/>
          <w:szCs w:val="22"/>
        </w:rPr>
        <w:t>this</w:t>
      </w:r>
      <w:r w:rsidR="00E902A5">
        <w:rPr>
          <w:sz w:val="22"/>
          <w:szCs w:val="22"/>
        </w:rPr>
        <w:t xml:space="preserve"> Grant</w:t>
      </w:r>
      <w:r w:rsidR="00417668" w:rsidRPr="00417668">
        <w:rPr>
          <w:sz w:val="22"/>
          <w:szCs w:val="22"/>
        </w:rPr>
        <w:t>.</w:t>
      </w:r>
      <w:r w:rsidR="00E902A5">
        <w:rPr>
          <w:sz w:val="22"/>
          <w:szCs w:val="22"/>
        </w:rPr>
        <w:t xml:space="preserve">  </w:t>
      </w:r>
    </w:p>
    <w:p w:rsidR="000120C7" w:rsidRDefault="000120C7" w:rsidP="0024669B">
      <w:pPr>
        <w:jc w:val="both"/>
        <w:rPr>
          <w:sz w:val="22"/>
          <w:szCs w:val="22"/>
        </w:rPr>
      </w:pPr>
    </w:p>
    <w:p w:rsidR="000C5DB6" w:rsidRPr="000C5DB6" w:rsidRDefault="000C5DB6" w:rsidP="000C5DB6">
      <w:pPr>
        <w:jc w:val="both"/>
        <w:rPr>
          <w:sz w:val="22"/>
          <w:szCs w:val="22"/>
          <w:u w:val="single"/>
        </w:rPr>
      </w:pPr>
      <w:r w:rsidRPr="000C5DB6">
        <w:rPr>
          <w:sz w:val="22"/>
          <w:szCs w:val="22"/>
          <w:u w:val="single"/>
        </w:rPr>
        <w:t>Unexpended Funds</w:t>
      </w:r>
      <w:r w:rsidRPr="009842D4">
        <w:rPr>
          <w:sz w:val="22"/>
          <w:szCs w:val="22"/>
        </w:rPr>
        <w:t>. Any portion of the payments made under this Agreement not expended at the completion of the term must be returned to Pew with a final report.</w:t>
      </w:r>
    </w:p>
    <w:p w:rsidR="003453C5" w:rsidRDefault="003453C5" w:rsidP="0024669B">
      <w:pPr>
        <w:jc w:val="both"/>
        <w:rPr>
          <w:sz w:val="22"/>
          <w:szCs w:val="22"/>
        </w:rPr>
      </w:pPr>
    </w:p>
    <w:p w:rsidR="003453C5" w:rsidRPr="009842D4" w:rsidRDefault="003453C5" w:rsidP="0024669B">
      <w:pPr>
        <w:jc w:val="both"/>
        <w:rPr>
          <w:sz w:val="22"/>
          <w:szCs w:val="22"/>
          <w:u w:val="single"/>
        </w:rPr>
      </w:pPr>
      <w:r w:rsidRPr="009842D4">
        <w:rPr>
          <w:sz w:val="22"/>
          <w:szCs w:val="22"/>
          <w:u w:val="single"/>
        </w:rPr>
        <w:t>Additional Funds</w:t>
      </w:r>
      <w:r w:rsidRPr="009842D4">
        <w:rPr>
          <w:sz w:val="22"/>
          <w:szCs w:val="22"/>
        </w:rPr>
        <w:t>.</w:t>
      </w:r>
      <w:r w:rsidR="009842D4">
        <w:rPr>
          <w:sz w:val="22"/>
          <w:szCs w:val="22"/>
        </w:rPr>
        <w:t xml:space="preserve"> </w:t>
      </w:r>
      <w:r w:rsidR="000C5DB6" w:rsidRPr="009842D4">
        <w:rPr>
          <w:sz w:val="22"/>
          <w:szCs w:val="22"/>
        </w:rPr>
        <w:t>Pew, in its sole discretion, may allocate to the Grantee additional funds of up to five (5) to ten (10) percent of the total Grant award. Pew</w:t>
      </w:r>
      <w:r w:rsidR="007A1BCC" w:rsidRPr="008955E7">
        <w:rPr>
          <w:sz w:val="22"/>
          <w:szCs w:val="22"/>
        </w:rPr>
        <w:t>'</w:t>
      </w:r>
      <w:r w:rsidR="000C5DB6" w:rsidRPr="009842D4">
        <w:rPr>
          <w:sz w:val="22"/>
          <w:szCs w:val="22"/>
        </w:rPr>
        <w:t xml:space="preserve">s decision to allocate additional funds will be based on </w:t>
      </w:r>
      <w:r w:rsidR="00E63FAB">
        <w:rPr>
          <w:sz w:val="22"/>
          <w:szCs w:val="22"/>
        </w:rPr>
        <w:t>the estimate submitted with the completed grant application.</w:t>
      </w:r>
    </w:p>
    <w:p w:rsidR="00D9272C" w:rsidRPr="008955E7" w:rsidRDefault="00D9272C" w:rsidP="0024669B">
      <w:pPr>
        <w:jc w:val="both"/>
        <w:rPr>
          <w:sz w:val="22"/>
          <w:szCs w:val="22"/>
        </w:rPr>
      </w:pPr>
    </w:p>
    <w:p w:rsidR="0005148E" w:rsidRDefault="0005148E" w:rsidP="0024669B">
      <w:pPr>
        <w:jc w:val="both"/>
        <w:rPr>
          <w:sz w:val="22"/>
          <w:szCs w:val="22"/>
        </w:rPr>
      </w:pPr>
      <w:r w:rsidRPr="009842D4">
        <w:rPr>
          <w:sz w:val="22"/>
          <w:szCs w:val="22"/>
          <w:u w:val="single"/>
        </w:rPr>
        <w:t>Intellectual Property</w:t>
      </w:r>
      <w:r w:rsidRPr="009842D4">
        <w:rPr>
          <w:sz w:val="22"/>
          <w:szCs w:val="22"/>
        </w:rPr>
        <w:t xml:space="preserve">. </w:t>
      </w:r>
      <w:r w:rsidRPr="0022718E">
        <w:rPr>
          <w:sz w:val="22"/>
          <w:szCs w:val="22"/>
        </w:rPr>
        <w:t>Work product consists of the deliverables and other materials, including drafts thereof, prepared by Grantee to carry out the project funded under this Agreement (Work Product). Grantee represents and warrants to Pew that the Work Product is the original Work Product of Grantee or of subcontractors or subgrantees, if any, and that it does not infringe any third party</w:t>
      </w:r>
      <w:r w:rsidR="007A1BCC" w:rsidRPr="008955E7">
        <w:rPr>
          <w:sz w:val="22"/>
          <w:szCs w:val="22"/>
        </w:rPr>
        <w:t>'</w:t>
      </w:r>
      <w:r w:rsidRPr="0022718E">
        <w:rPr>
          <w:sz w:val="22"/>
          <w:szCs w:val="22"/>
        </w:rPr>
        <w:t>s intellectual property rights. Grantee hereby grants to Pew, and agrees to obtain from any subcontractors or subgrantees, a nonexclusive, irrevocable, perpetual, worldwide, royalty-free, transferable</w:t>
      </w:r>
      <w:r w:rsidR="00FF776A">
        <w:rPr>
          <w:sz w:val="22"/>
          <w:szCs w:val="22"/>
        </w:rPr>
        <w:t>,</w:t>
      </w:r>
      <w:r w:rsidRPr="0022718E">
        <w:rPr>
          <w:sz w:val="22"/>
          <w:szCs w:val="22"/>
        </w:rPr>
        <w:t xml:space="preserve"> and sublicensable license for noncommercial purposes to use, display, perform, reproduce, publish, copy, archive, excerpt, distribute, create derivative works from</w:t>
      </w:r>
      <w:r w:rsidR="00FF776A">
        <w:rPr>
          <w:sz w:val="22"/>
          <w:szCs w:val="22"/>
        </w:rPr>
        <w:t>,</w:t>
      </w:r>
      <w:r w:rsidRPr="0022718E">
        <w:rPr>
          <w:sz w:val="22"/>
          <w:szCs w:val="22"/>
        </w:rPr>
        <w:t xml:space="preserve"> and otherwise disseminate, in whole or in part, any or all of the Work </w:t>
      </w:r>
      <w:r w:rsidR="00FA20C1">
        <w:rPr>
          <w:sz w:val="22"/>
          <w:szCs w:val="22"/>
        </w:rPr>
        <w:t>P</w:t>
      </w:r>
      <w:r w:rsidRPr="0022718E">
        <w:rPr>
          <w:sz w:val="22"/>
          <w:szCs w:val="22"/>
        </w:rPr>
        <w:t>roduct</w:t>
      </w:r>
      <w:r w:rsidR="00412DA9">
        <w:rPr>
          <w:sz w:val="22"/>
          <w:szCs w:val="22"/>
        </w:rPr>
        <w:t xml:space="preserve">. </w:t>
      </w:r>
      <w:r w:rsidRPr="0022718E">
        <w:rPr>
          <w:sz w:val="22"/>
          <w:szCs w:val="22"/>
        </w:rPr>
        <w:t>This Section shall survive the termination of this Agreement.</w:t>
      </w:r>
    </w:p>
    <w:p w:rsidR="00776F5E" w:rsidRPr="008955E7" w:rsidRDefault="00776F5E" w:rsidP="0024669B">
      <w:pPr>
        <w:jc w:val="both"/>
        <w:rPr>
          <w:sz w:val="22"/>
          <w:szCs w:val="22"/>
        </w:rPr>
      </w:pPr>
    </w:p>
    <w:p w:rsidR="00291C65" w:rsidRDefault="00C74584" w:rsidP="00A72557">
      <w:pPr>
        <w:pStyle w:val="PSBody2"/>
        <w:rPr>
          <w:sz w:val="22"/>
          <w:szCs w:val="22"/>
        </w:rPr>
      </w:pPr>
      <w:r w:rsidRPr="008955E7">
        <w:rPr>
          <w:sz w:val="22"/>
          <w:szCs w:val="22"/>
          <w:u w:val="single"/>
        </w:rPr>
        <w:t>Publicity</w:t>
      </w:r>
      <w:r w:rsidR="00D37263" w:rsidRPr="008955E7">
        <w:rPr>
          <w:sz w:val="22"/>
          <w:szCs w:val="22"/>
        </w:rPr>
        <w:t>. </w:t>
      </w:r>
      <w:r w:rsidR="00931B00" w:rsidRPr="00931B00">
        <w:rPr>
          <w:sz w:val="22"/>
          <w:szCs w:val="22"/>
        </w:rPr>
        <w:t>Prior to public release, all materials acknowledging Pew</w:t>
      </w:r>
      <w:r w:rsidR="007A1BCC" w:rsidRPr="008955E7">
        <w:rPr>
          <w:sz w:val="22"/>
          <w:szCs w:val="22"/>
        </w:rPr>
        <w:t>'</w:t>
      </w:r>
      <w:r w:rsidR="00931B00" w:rsidRPr="00931B00">
        <w:rPr>
          <w:sz w:val="22"/>
          <w:szCs w:val="22"/>
        </w:rPr>
        <w:t>s support that are produced by the Grantee will be approved by Pew to ensure accuracy and consistency of message, including in public statements, reports</w:t>
      </w:r>
      <w:r w:rsidR="00FF776A">
        <w:rPr>
          <w:sz w:val="22"/>
          <w:szCs w:val="22"/>
        </w:rPr>
        <w:t>,</w:t>
      </w:r>
      <w:r w:rsidR="00931B00" w:rsidRPr="00931B00">
        <w:rPr>
          <w:sz w:val="22"/>
          <w:szCs w:val="22"/>
        </w:rPr>
        <w:t xml:space="preserve"> and other print and online publications. Grantee does not serve as a spokesperson for Pew in the media. Any public materials developed by the Grantee that reference or quote Pew also will be reviewed by and coordinated with Pew. This process will be facilitated by designated Pew communications staff.  </w:t>
      </w:r>
    </w:p>
    <w:p w:rsidR="00AE7D25" w:rsidRPr="0022718E" w:rsidRDefault="00AE7D25" w:rsidP="0024669B">
      <w:pPr>
        <w:jc w:val="both"/>
        <w:rPr>
          <w:sz w:val="22"/>
          <w:szCs w:val="22"/>
        </w:rPr>
      </w:pPr>
    </w:p>
    <w:p w:rsidR="00FA7A62" w:rsidRPr="008955E7" w:rsidRDefault="00CE2FF1" w:rsidP="00820F61">
      <w:pPr>
        <w:jc w:val="both"/>
        <w:rPr>
          <w:sz w:val="22"/>
          <w:szCs w:val="22"/>
        </w:rPr>
      </w:pPr>
      <w:r w:rsidRPr="008955E7">
        <w:rPr>
          <w:sz w:val="22"/>
          <w:szCs w:val="22"/>
          <w:u w:val="single"/>
        </w:rPr>
        <w:t>No Campaign Intervention</w:t>
      </w:r>
      <w:r w:rsidR="000A3DA7" w:rsidRPr="008955E7">
        <w:rPr>
          <w:sz w:val="22"/>
          <w:szCs w:val="22"/>
          <w:u w:val="single"/>
        </w:rPr>
        <w:t xml:space="preserve"> or Lobbying</w:t>
      </w:r>
      <w:r w:rsidR="00C74584" w:rsidRPr="008955E7">
        <w:rPr>
          <w:sz w:val="22"/>
          <w:szCs w:val="22"/>
        </w:rPr>
        <w:t xml:space="preserve">. No payments under this </w:t>
      </w:r>
      <w:r w:rsidRPr="008955E7">
        <w:rPr>
          <w:sz w:val="22"/>
          <w:szCs w:val="22"/>
        </w:rPr>
        <w:t xml:space="preserve">Agreement may be used </w:t>
      </w:r>
      <w:r w:rsidR="000A3DA7" w:rsidRPr="008955E7">
        <w:rPr>
          <w:sz w:val="22"/>
          <w:szCs w:val="22"/>
        </w:rPr>
        <w:t xml:space="preserve">(i) </w:t>
      </w:r>
      <w:r w:rsidRPr="008955E7">
        <w:rPr>
          <w:sz w:val="22"/>
          <w:szCs w:val="22"/>
        </w:rPr>
        <w:t>to participate or intervene in (including the publishing or distribut</w:t>
      </w:r>
      <w:r w:rsidR="0022718E">
        <w:rPr>
          <w:sz w:val="22"/>
          <w:szCs w:val="22"/>
        </w:rPr>
        <w:t>ion</w:t>
      </w:r>
      <w:r w:rsidRPr="008955E7">
        <w:rPr>
          <w:sz w:val="22"/>
          <w:szCs w:val="22"/>
        </w:rPr>
        <w:t xml:space="preserve"> of statements) any political campaign on behalf of </w:t>
      </w:r>
      <w:r w:rsidR="00C74584" w:rsidRPr="008955E7">
        <w:rPr>
          <w:sz w:val="22"/>
          <w:szCs w:val="22"/>
        </w:rPr>
        <w:t>(</w:t>
      </w:r>
      <w:r w:rsidRPr="008955E7">
        <w:rPr>
          <w:sz w:val="22"/>
          <w:szCs w:val="22"/>
        </w:rPr>
        <w:t>or in opposition to</w:t>
      </w:r>
      <w:r w:rsidR="00C74584" w:rsidRPr="008955E7">
        <w:rPr>
          <w:sz w:val="22"/>
          <w:szCs w:val="22"/>
        </w:rPr>
        <w:t>)</w:t>
      </w:r>
      <w:r w:rsidRPr="008955E7">
        <w:rPr>
          <w:sz w:val="22"/>
          <w:szCs w:val="22"/>
        </w:rPr>
        <w:t xml:space="preserve"> any candidate for public office </w:t>
      </w:r>
      <w:r w:rsidR="00835F24" w:rsidRPr="008955E7">
        <w:rPr>
          <w:sz w:val="22"/>
          <w:szCs w:val="22"/>
        </w:rPr>
        <w:t xml:space="preserve">or (ii) to carry on any lobbying activities </w:t>
      </w:r>
      <w:r w:rsidRPr="008955E7">
        <w:rPr>
          <w:sz w:val="22"/>
          <w:szCs w:val="22"/>
        </w:rPr>
        <w:t xml:space="preserve">within the meaning of Section 501(c)(3) of the Code and the </w:t>
      </w:r>
      <w:r w:rsidR="005C506C" w:rsidRPr="008955E7">
        <w:rPr>
          <w:sz w:val="22"/>
          <w:szCs w:val="22"/>
        </w:rPr>
        <w:t>r</w:t>
      </w:r>
      <w:r w:rsidRPr="008955E7">
        <w:rPr>
          <w:sz w:val="22"/>
          <w:szCs w:val="22"/>
        </w:rPr>
        <w:t xml:space="preserve">egulations </w:t>
      </w:r>
      <w:r w:rsidRPr="008955E7">
        <w:rPr>
          <w:sz w:val="22"/>
          <w:szCs w:val="22"/>
        </w:rPr>
        <w:lastRenderedPageBreak/>
        <w:t>thereunder</w:t>
      </w:r>
      <w:r w:rsidR="000A3DA7" w:rsidRPr="008955E7">
        <w:rPr>
          <w:sz w:val="22"/>
          <w:szCs w:val="22"/>
        </w:rPr>
        <w:t xml:space="preserve"> </w:t>
      </w:r>
      <w:r w:rsidRPr="008955E7">
        <w:rPr>
          <w:sz w:val="22"/>
          <w:szCs w:val="22"/>
        </w:rPr>
        <w:t xml:space="preserve">and/or as defined under the </w:t>
      </w:r>
      <w:r w:rsidR="00FA7A62" w:rsidRPr="008955E7">
        <w:rPr>
          <w:sz w:val="22"/>
          <w:szCs w:val="22"/>
        </w:rPr>
        <w:t xml:space="preserve">federal </w:t>
      </w:r>
      <w:r w:rsidRPr="008955E7">
        <w:rPr>
          <w:sz w:val="22"/>
          <w:szCs w:val="22"/>
        </w:rPr>
        <w:t>Lobbying Disclosure Act</w:t>
      </w:r>
      <w:r w:rsidR="00FA7A62" w:rsidRPr="008955E7">
        <w:rPr>
          <w:sz w:val="22"/>
          <w:szCs w:val="22"/>
        </w:rPr>
        <w:t xml:space="preserve"> (“LDA”)</w:t>
      </w:r>
      <w:r w:rsidRPr="008955E7">
        <w:rPr>
          <w:sz w:val="22"/>
          <w:szCs w:val="22"/>
        </w:rPr>
        <w:t xml:space="preserve">. </w:t>
      </w:r>
      <w:r w:rsidR="00FA7A62" w:rsidRPr="008955E7">
        <w:rPr>
          <w:sz w:val="22"/>
          <w:szCs w:val="22"/>
        </w:rPr>
        <w:t xml:space="preserve">Grantee represents that it is not established, financed, maintained, or controlled by a “covered official” under the LDA. </w:t>
      </w:r>
    </w:p>
    <w:p w:rsidR="000B1545" w:rsidRPr="008955E7" w:rsidRDefault="000B1545" w:rsidP="0024669B">
      <w:pPr>
        <w:jc w:val="both"/>
        <w:rPr>
          <w:sz w:val="22"/>
          <w:szCs w:val="22"/>
        </w:rPr>
      </w:pPr>
    </w:p>
    <w:p w:rsidR="00982BD4" w:rsidRPr="008955E7" w:rsidRDefault="00C33AE9" w:rsidP="0024669B">
      <w:pPr>
        <w:jc w:val="both"/>
        <w:rPr>
          <w:sz w:val="22"/>
          <w:szCs w:val="22"/>
        </w:rPr>
      </w:pPr>
      <w:r w:rsidRPr="008955E7">
        <w:rPr>
          <w:sz w:val="22"/>
          <w:szCs w:val="22"/>
          <w:u w:val="single"/>
        </w:rPr>
        <w:t>Replacement of Personnel</w:t>
      </w:r>
      <w:r w:rsidRPr="008955E7">
        <w:rPr>
          <w:sz w:val="22"/>
          <w:szCs w:val="22"/>
        </w:rPr>
        <w:t>.</w:t>
      </w:r>
      <w:r w:rsidRPr="008955E7">
        <w:rPr>
          <w:color w:val="403152"/>
          <w:sz w:val="22"/>
          <w:szCs w:val="22"/>
        </w:rPr>
        <w:t xml:space="preserve"> </w:t>
      </w:r>
      <w:r w:rsidRPr="008955E7">
        <w:rPr>
          <w:sz w:val="22"/>
          <w:szCs w:val="22"/>
        </w:rPr>
        <w:t xml:space="preserve">The replacement of </w:t>
      </w:r>
      <w:r w:rsidR="002F5A15" w:rsidRPr="008955E7">
        <w:rPr>
          <w:sz w:val="22"/>
          <w:szCs w:val="22"/>
        </w:rPr>
        <w:t>Grantee</w:t>
      </w:r>
      <w:r w:rsidR="007A1BCC" w:rsidRPr="008955E7">
        <w:rPr>
          <w:sz w:val="22"/>
          <w:szCs w:val="22"/>
        </w:rPr>
        <w:t>'</w:t>
      </w:r>
      <w:r w:rsidR="002F5A15" w:rsidRPr="008955E7">
        <w:rPr>
          <w:sz w:val="22"/>
          <w:szCs w:val="22"/>
        </w:rPr>
        <w:t xml:space="preserve">s </w:t>
      </w:r>
      <w:r w:rsidRPr="008955E7">
        <w:rPr>
          <w:sz w:val="22"/>
          <w:szCs w:val="22"/>
        </w:rPr>
        <w:t xml:space="preserve">project staff and/or key personnel </w:t>
      </w:r>
      <w:r w:rsidR="002F5A15" w:rsidRPr="008955E7">
        <w:rPr>
          <w:sz w:val="22"/>
          <w:szCs w:val="22"/>
        </w:rPr>
        <w:t xml:space="preserve">would be </w:t>
      </w:r>
      <w:r w:rsidRPr="008955E7">
        <w:rPr>
          <w:sz w:val="22"/>
          <w:szCs w:val="22"/>
        </w:rPr>
        <w:t xml:space="preserve">a material deviation from </w:t>
      </w:r>
      <w:r w:rsidR="009A2582" w:rsidRPr="008955E7">
        <w:rPr>
          <w:sz w:val="22"/>
          <w:szCs w:val="22"/>
        </w:rPr>
        <w:t>this Agreement</w:t>
      </w:r>
      <w:r w:rsidR="002F5A15" w:rsidRPr="008955E7">
        <w:rPr>
          <w:sz w:val="22"/>
          <w:szCs w:val="22"/>
        </w:rPr>
        <w:t xml:space="preserve"> and, thus, cause for termination.</w:t>
      </w:r>
      <w:r w:rsidR="009A2582" w:rsidRPr="008955E7">
        <w:rPr>
          <w:sz w:val="22"/>
          <w:szCs w:val="22"/>
        </w:rPr>
        <w:t xml:space="preserve"> </w:t>
      </w:r>
      <w:r w:rsidRPr="008955E7">
        <w:rPr>
          <w:sz w:val="22"/>
          <w:szCs w:val="22"/>
        </w:rPr>
        <w:t>Accordingly, the</w:t>
      </w:r>
      <w:r w:rsidRPr="008955E7">
        <w:rPr>
          <w:color w:val="403152"/>
          <w:sz w:val="22"/>
          <w:szCs w:val="22"/>
        </w:rPr>
        <w:t xml:space="preserve"> </w:t>
      </w:r>
      <w:r w:rsidRPr="008955E7">
        <w:rPr>
          <w:sz w:val="22"/>
          <w:szCs w:val="22"/>
        </w:rPr>
        <w:t>Gran</w:t>
      </w:r>
      <w:r w:rsidR="009A2582" w:rsidRPr="008955E7">
        <w:rPr>
          <w:sz w:val="22"/>
          <w:szCs w:val="22"/>
        </w:rPr>
        <w:t>tee agrees to provide Pew</w:t>
      </w:r>
      <w:r w:rsidRPr="008955E7">
        <w:rPr>
          <w:sz w:val="22"/>
          <w:szCs w:val="22"/>
        </w:rPr>
        <w:t xml:space="preserve"> with written notification two weeks before replacing such project staff and/or key personnel</w:t>
      </w:r>
      <w:r w:rsidR="004D6C8D">
        <w:rPr>
          <w:sz w:val="22"/>
          <w:szCs w:val="22"/>
        </w:rPr>
        <w:t>, provided, however, that</w:t>
      </w:r>
      <w:r w:rsidRPr="008955E7">
        <w:rPr>
          <w:sz w:val="22"/>
          <w:szCs w:val="22"/>
        </w:rPr>
        <w:t xml:space="preserve"> where immediate termination is clearly necessary to protect the interest</w:t>
      </w:r>
      <w:r w:rsidR="004D6C8D">
        <w:rPr>
          <w:sz w:val="22"/>
          <w:szCs w:val="22"/>
        </w:rPr>
        <w:t>s</w:t>
      </w:r>
      <w:r w:rsidRPr="008955E7">
        <w:rPr>
          <w:sz w:val="22"/>
          <w:szCs w:val="22"/>
        </w:rPr>
        <w:t xml:space="preserve"> of the project</w:t>
      </w:r>
      <w:r w:rsidR="004D6C8D">
        <w:rPr>
          <w:sz w:val="22"/>
          <w:szCs w:val="22"/>
        </w:rPr>
        <w:t>,</w:t>
      </w:r>
      <w:r w:rsidRPr="008955E7">
        <w:rPr>
          <w:sz w:val="22"/>
          <w:szCs w:val="22"/>
        </w:rPr>
        <w:t xml:space="preserve"> the Grantee </w:t>
      </w:r>
      <w:r w:rsidR="004D6C8D">
        <w:rPr>
          <w:sz w:val="22"/>
          <w:szCs w:val="22"/>
        </w:rPr>
        <w:t>need only provide Pew with such notice both as soon as possible</w:t>
      </w:r>
      <w:r w:rsidRPr="008955E7">
        <w:rPr>
          <w:sz w:val="22"/>
          <w:szCs w:val="22"/>
        </w:rPr>
        <w:t xml:space="preserve"> and before selecting a replacement.</w:t>
      </w:r>
    </w:p>
    <w:p w:rsidR="00DD1156" w:rsidRDefault="00DD1156" w:rsidP="0024669B">
      <w:pPr>
        <w:pStyle w:val="PSBody2"/>
        <w:rPr>
          <w:sz w:val="22"/>
          <w:szCs w:val="22"/>
          <w:u w:val="single"/>
        </w:rPr>
      </w:pPr>
    </w:p>
    <w:p w:rsidR="00DD1156" w:rsidRDefault="00DD1156" w:rsidP="0024669B">
      <w:pPr>
        <w:jc w:val="both"/>
        <w:rPr>
          <w:sz w:val="22"/>
          <w:szCs w:val="22"/>
        </w:rPr>
      </w:pPr>
      <w:r w:rsidRPr="00DD1156">
        <w:rPr>
          <w:sz w:val="22"/>
          <w:szCs w:val="22"/>
          <w:u w:val="single"/>
        </w:rPr>
        <w:t>Subcontractors and Subgrantees</w:t>
      </w:r>
      <w:r w:rsidRPr="00DD1156">
        <w:rPr>
          <w:sz w:val="22"/>
          <w:szCs w:val="22"/>
        </w:rPr>
        <w:t xml:space="preserve">. </w:t>
      </w:r>
      <w:r w:rsidR="00AE7D25">
        <w:rPr>
          <w:sz w:val="22"/>
          <w:szCs w:val="22"/>
        </w:rPr>
        <w:t xml:space="preserve">Grantee </w:t>
      </w:r>
      <w:r w:rsidRPr="00DD1156">
        <w:rPr>
          <w:color w:val="000000"/>
          <w:sz w:val="22"/>
          <w:szCs w:val="22"/>
        </w:rPr>
        <w:t xml:space="preserve">agrees </w:t>
      </w:r>
      <w:r w:rsidR="00CF4EFA">
        <w:rPr>
          <w:color w:val="000000"/>
          <w:sz w:val="22"/>
          <w:szCs w:val="22"/>
        </w:rPr>
        <w:t>that</w:t>
      </w:r>
      <w:r w:rsidR="00E10862">
        <w:rPr>
          <w:color w:val="000000"/>
          <w:sz w:val="22"/>
          <w:szCs w:val="22"/>
        </w:rPr>
        <w:t>,</w:t>
      </w:r>
      <w:r w:rsidR="001C7C21">
        <w:rPr>
          <w:color w:val="000000"/>
          <w:sz w:val="22"/>
          <w:szCs w:val="22"/>
        </w:rPr>
        <w:t xml:space="preserve"> </w:t>
      </w:r>
      <w:r w:rsidR="004C75DF">
        <w:rPr>
          <w:color w:val="000000"/>
          <w:sz w:val="22"/>
          <w:szCs w:val="22"/>
        </w:rPr>
        <w:t>if</w:t>
      </w:r>
      <w:r w:rsidR="00BE4444">
        <w:rPr>
          <w:color w:val="000000"/>
          <w:sz w:val="22"/>
          <w:szCs w:val="22"/>
        </w:rPr>
        <w:t xml:space="preserve"> it </w:t>
      </w:r>
      <w:r w:rsidR="00CF4EFA">
        <w:rPr>
          <w:color w:val="000000"/>
          <w:sz w:val="22"/>
          <w:szCs w:val="22"/>
        </w:rPr>
        <w:t>engages</w:t>
      </w:r>
      <w:r w:rsidR="00BE4444">
        <w:rPr>
          <w:color w:val="000000"/>
          <w:sz w:val="22"/>
          <w:szCs w:val="22"/>
        </w:rPr>
        <w:t xml:space="preserve"> subcontractors </w:t>
      </w:r>
      <w:r w:rsidRPr="00DD1156">
        <w:rPr>
          <w:color w:val="000000"/>
          <w:sz w:val="22"/>
          <w:szCs w:val="22"/>
        </w:rPr>
        <w:t xml:space="preserve">or subgrantees (Subcontractor) to </w:t>
      </w:r>
      <w:r w:rsidR="00CF4EFA">
        <w:rPr>
          <w:color w:val="000000"/>
          <w:sz w:val="22"/>
          <w:szCs w:val="22"/>
        </w:rPr>
        <w:t xml:space="preserve">help </w:t>
      </w:r>
      <w:r w:rsidR="006C5281">
        <w:rPr>
          <w:color w:val="000000"/>
          <w:sz w:val="22"/>
          <w:szCs w:val="22"/>
        </w:rPr>
        <w:t xml:space="preserve">carry out the project funded by </w:t>
      </w:r>
      <w:r w:rsidR="00CF4EFA">
        <w:rPr>
          <w:color w:val="000000"/>
          <w:sz w:val="22"/>
          <w:szCs w:val="22"/>
        </w:rPr>
        <w:t>th</w:t>
      </w:r>
      <w:r w:rsidR="00E10862">
        <w:rPr>
          <w:color w:val="000000"/>
          <w:sz w:val="22"/>
          <w:szCs w:val="22"/>
        </w:rPr>
        <w:t>is</w:t>
      </w:r>
      <w:r w:rsidR="006C5281">
        <w:rPr>
          <w:color w:val="000000"/>
          <w:sz w:val="22"/>
          <w:szCs w:val="22"/>
        </w:rPr>
        <w:t xml:space="preserve"> Grant</w:t>
      </w:r>
      <w:r w:rsidRPr="00DD1156">
        <w:rPr>
          <w:color w:val="000000"/>
          <w:sz w:val="22"/>
          <w:szCs w:val="22"/>
        </w:rPr>
        <w:t>, it shall use its best efforts to ensure that such S</w:t>
      </w:r>
      <w:r w:rsidR="00BE4444">
        <w:rPr>
          <w:color w:val="000000"/>
          <w:sz w:val="22"/>
          <w:szCs w:val="22"/>
        </w:rPr>
        <w:t>ubcontractors are bound by this</w:t>
      </w:r>
      <w:r w:rsidRPr="00DD1156">
        <w:rPr>
          <w:color w:val="000000"/>
          <w:sz w:val="22"/>
          <w:szCs w:val="22"/>
        </w:rPr>
        <w:t xml:space="preserve"> </w:t>
      </w:r>
      <w:r w:rsidR="00BE4444">
        <w:rPr>
          <w:color w:val="000000"/>
          <w:sz w:val="22"/>
          <w:szCs w:val="22"/>
        </w:rPr>
        <w:t>Agreement</w:t>
      </w:r>
      <w:r w:rsidRPr="00DD1156">
        <w:rPr>
          <w:color w:val="000000"/>
          <w:sz w:val="22"/>
          <w:szCs w:val="22"/>
        </w:rPr>
        <w:t xml:space="preserve">. At a minimum, </w:t>
      </w:r>
      <w:r w:rsidRPr="00DD1156">
        <w:rPr>
          <w:sz w:val="22"/>
          <w:szCs w:val="22"/>
        </w:rPr>
        <w:t>Grantee</w:t>
      </w:r>
      <w:r w:rsidRPr="00DD1156">
        <w:rPr>
          <w:color w:val="000000"/>
          <w:sz w:val="22"/>
          <w:szCs w:val="22"/>
        </w:rPr>
        <w:t xml:space="preserve"> shall notify Subcontractor in writing</w:t>
      </w:r>
      <w:r w:rsidRPr="00DD1156">
        <w:rPr>
          <w:sz w:val="22"/>
          <w:szCs w:val="22"/>
        </w:rPr>
        <w:t xml:space="preserve"> </w:t>
      </w:r>
      <w:r w:rsidRPr="00DD1156">
        <w:rPr>
          <w:color w:val="000000"/>
          <w:sz w:val="22"/>
          <w:szCs w:val="22"/>
        </w:rPr>
        <w:t xml:space="preserve">of the following requirements: (a) Subcontractor is prohibited from using names, logos, or other marks owned by or associated with </w:t>
      </w:r>
      <w:r w:rsidR="00BE4444">
        <w:rPr>
          <w:color w:val="000000"/>
          <w:sz w:val="22"/>
          <w:szCs w:val="22"/>
        </w:rPr>
        <w:t xml:space="preserve">Pew for any purpose </w:t>
      </w:r>
      <w:r w:rsidRPr="00DD1156">
        <w:rPr>
          <w:color w:val="000000"/>
          <w:sz w:val="22"/>
          <w:szCs w:val="22"/>
        </w:rPr>
        <w:t xml:space="preserve">without Pew's prior written consent; </w:t>
      </w:r>
      <w:r w:rsidR="00025328">
        <w:rPr>
          <w:color w:val="000000"/>
          <w:sz w:val="22"/>
          <w:szCs w:val="22"/>
        </w:rPr>
        <w:t>(b) if applicable</w:t>
      </w:r>
      <w:r w:rsidR="006C5281">
        <w:rPr>
          <w:color w:val="000000"/>
          <w:sz w:val="22"/>
          <w:szCs w:val="22"/>
        </w:rPr>
        <w:t>, Subcontractor shall grant Pew a license to any Work Product it creates (as set forth in “Intellectual Property” above);</w:t>
      </w:r>
      <w:r w:rsidR="00025328">
        <w:rPr>
          <w:color w:val="000000"/>
          <w:sz w:val="22"/>
          <w:szCs w:val="22"/>
        </w:rPr>
        <w:t xml:space="preserve"> </w:t>
      </w:r>
      <w:r w:rsidRPr="00DD1156">
        <w:rPr>
          <w:color w:val="000000"/>
          <w:sz w:val="22"/>
          <w:szCs w:val="22"/>
        </w:rPr>
        <w:t>(</w:t>
      </w:r>
      <w:r w:rsidR="006C5281">
        <w:rPr>
          <w:color w:val="000000"/>
          <w:sz w:val="22"/>
          <w:szCs w:val="22"/>
        </w:rPr>
        <w:t>c</w:t>
      </w:r>
      <w:r w:rsidRPr="00DD1156">
        <w:rPr>
          <w:color w:val="000000"/>
          <w:sz w:val="22"/>
          <w:szCs w:val="22"/>
        </w:rPr>
        <w:t xml:space="preserve">) Subcontractor shall comply with all applicable laws in the performance of the </w:t>
      </w:r>
      <w:r w:rsidR="004C75DF">
        <w:rPr>
          <w:color w:val="000000"/>
          <w:sz w:val="22"/>
          <w:szCs w:val="22"/>
        </w:rPr>
        <w:t>work</w:t>
      </w:r>
      <w:r w:rsidR="004C75DF" w:rsidRPr="00DD1156">
        <w:rPr>
          <w:color w:val="000000"/>
          <w:sz w:val="22"/>
          <w:szCs w:val="22"/>
        </w:rPr>
        <w:t xml:space="preserve"> </w:t>
      </w:r>
      <w:r w:rsidR="00CF4EFA">
        <w:rPr>
          <w:color w:val="000000"/>
          <w:sz w:val="22"/>
          <w:szCs w:val="22"/>
        </w:rPr>
        <w:t>related to this Grant</w:t>
      </w:r>
      <w:r w:rsidR="006C5281">
        <w:rPr>
          <w:color w:val="000000"/>
          <w:sz w:val="22"/>
          <w:szCs w:val="22"/>
        </w:rPr>
        <w:t>;</w:t>
      </w:r>
      <w:r w:rsidRPr="00DD1156">
        <w:rPr>
          <w:color w:val="000000"/>
          <w:sz w:val="22"/>
          <w:szCs w:val="22"/>
        </w:rPr>
        <w:t xml:space="preserve"> </w:t>
      </w:r>
      <w:r w:rsidR="00CF4EFA">
        <w:rPr>
          <w:color w:val="000000"/>
          <w:sz w:val="22"/>
          <w:szCs w:val="22"/>
        </w:rPr>
        <w:t>(d) Subcontractor shall comply with Pew</w:t>
      </w:r>
      <w:r w:rsidR="007A1BCC" w:rsidRPr="008955E7">
        <w:rPr>
          <w:sz w:val="22"/>
          <w:szCs w:val="22"/>
        </w:rPr>
        <w:t>'</w:t>
      </w:r>
      <w:r w:rsidR="00CF4EFA">
        <w:rPr>
          <w:color w:val="000000"/>
          <w:sz w:val="22"/>
          <w:szCs w:val="22"/>
        </w:rPr>
        <w:t>s “No Campaign Intervention or Lobbying</w:t>
      </w:r>
      <w:r w:rsidR="00E10862">
        <w:rPr>
          <w:color w:val="000000"/>
          <w:sz w:val="22"/>
          <w:szCs w:val="22"/>
        </w:rPr>
        <w:t>”</w:t>
      </w:r>
      <w:r w:rsidR="00CF4EFA">
        <w:rPr>
          <w:color w:val="000000"/>
          <w:sz w:val="22"/>
          <w:szCs w:val="22"/>
        </w:rPr>
        <w:t xml:space="preserve"> </w:t>
      </w:r>
      <w:r w:rsidR="00E10862">
        <w:rPr>
          <w:color w:val="000000"/>
          <w:sz w:val="22"/>
          <w:szCs w:val="22"/>
        </w:rPr>
        <w:t>c</w:t>
      </w:r>
      <w:r w:rsidR="00CF4EFA">
        <w:rPr>
          <w:color w:val="000000"/>
          <w:sz w:val="22"/>
          <w:szCs w:val="22"/>
        </w:rPr>
        <w:t>lause;</w:t>
      </w:r>
      <w:r w:rsidR="001C7C21">
        <w:rPr>
          <w:color w:val="000000"/>
          <w:sz w:val="22"/>
          <w:szCs w:val="22"/>
        </w:rPr>
        <w:t xml:space="preserve"> </w:t>
      </w:r>
      <w:r w:rsidRPr="00DD1156">
        <w:rPr>
          <w:color w:val="000000"/>
          <w:sz w:val="22"/>
          <w:szCs w:val="22"/>
        </w:rPr>
        <w:t>and (</w:t>
      </w:r>
      <w:r w:rsidR="00CF4EFA">
        <w:rPr>
          <w:color w:val="000000"/>
          <w:sz w:val="22"/>
          <w:szCs w:val="22"/>
        </w:rPr>
        <w:t>e</w:t>
      </w:r>
      <w:r w:rsidRPr="00DD1156">
        <w:rPr>
          <w:color w:val="000000"/>
          <w:sz w:val="22"/>
          <w:szCs w:val="22"/>
        </w:rPr>
        <w:t xml:space="preserve">) Subcontractor shall not disclose or use information about Pew for purposes other than performing the </w:t>
      </w:r>
      <w:r w:rsidR="009F743B">
        <w:rPr>
          <w:color w:val="000000"/>
          <w:sz w:val="22"/>
          <w:szCs w:val="22"/>
        </w:rPr>
        <w:t>work</w:t>
      </w:r>
      <w:r w:rsidR="009F743B" w:rsidRPr="00DD1156">
        <w:rPr>
          <w:color w:val="000000"/>
          <w:sz w:val="22"/>
          <w:szCs w:val="22"/>
        </w:rPr>
        <w:t xml:space="preserve"> </w:t>
      </w:r>
      <w:r w:rsidR="00CF4EFA">
        <w:rPr>
          <w:color w:val="000000"/>
          <w:sz w:val="22"/>
          <w:szCs w:val="22"/>
        </w:rPr>
        <w:t>related to this Grant</w:t>
      </w:r>
      <w:r>
        <w:rPr>
          <w:sz w:val="22"/>
          <w:szCs w:val="22"/>
        </w:rPr>
        <w:t>.</w:t>
      </w:r>
    </w:p>
    <w:p w:rsidR="00490428" w:rsidRDefault="00490428" w:rsidP="0024669B">
      <w:pPr>
        <w:jc w:val="both"/>
        <w:rPr>
          <w:sz w:val="22"/>
          <w:szCs w:val="22"/>
        </w:rPr>
      </w:pPr>
    </w:p>
    <w:p w:rsidR="000B1545" w:rsidRDefault="00CE2FF1" w:rsidP="0024669B">
      <w:pPr>
        <w:jc w:val="both"/>
        <w:rPr>
          <w:sz w:val="22"/>
          <w:szCs w:val="22"/>
        </w:rPr>
      </w:pPr>
      <w:r w:rsidRPr="008955E7">
        <w:rPr>
          <w:sz w:val="22"/>
          <w:szCs w:val="22"/>
          <w:u w:val="single"/>
        </w:rPr>
        <w:t xml:space="preserve">Compliance </w:t>
      </w:r>
      <w:proofErr w:type="gramStart"/>
      <w:r w:rsidR="00FF776A">
        <w:rPr>
          <w:sz w:val="22"/>
          <w:szCs w:val="22"/>
          <w:u w:val="single"/>
        </w:rPr>
        <w:t>W</w:t>
      </w:r>
      <w:r w:rsidRPr="008955E7">
        <w:rPr>
          <w:sz w:val="22"/>
          <w:szCs w:val="22"/>
          <w:u w:val="single"/>
        </w:rPr>
        <w:t>ith</w:t>
      </w:r>
      <w:proofErr w:type="gramEnd"/>
      <w:r w:rsidRPr="008955E7">
        <w:rPr>
          <w:sz w:val="22"/>
          <w:szCs w:val="22"/>
          <w:u w:val="single"/>
        </w:rPr>
        <w:t xml:space="preserve"> Laws</w:t>
      </w:r>
      <w:r w:rsidRPr="008955E7">
        <w:rPr>
          <w:sz w:val="22"/>
          <w:szCs w:val="22"/>
        </w:rPr>
        <w:t xml:space="preserve">. Grantee agrees </w:t>
      </w:r>
      <w:r w:rsidR="00D17816" w:rsidRPr="008955E7">
        <w:rPr>
          <w:sz w:val="22"/>
          <w:szCs w:val="22"/>
        </w:rPr>
        <w:t xml:space="preserve">that it and any agents shall </w:t>
      </w:r>
      <w:r w:rsidRPr="008955E7">
        <w:rPr>
          <w:sz w:val="22"/>
          <w:szCs w:val="22"/>
        </w:rPr>
        <w:t>comply with all applicable federal, state</w:t>
      </w:r>
      <w:r w:rsidR="00FF776A">
        <w:rPr>
          <w:sz w:val="22"/>
          <w:szCs w:val="22"/>
        </w:rPr>
        <w:t>,</w:t>
      </w:r>
      <w:r w:rsidRPr="008955E7">
        <w:rPr>
          <w:sz w:val="22"/>
          <w:szCs w:val="22"/>
        </w:rPr>
        <w:t xml:space="preserve"> and local laws, regulations</w:t>
      </w:r>
      <w:r w:rsidR="00C14257" w:rsidRPr="008955E7">
        <w:rPr>
          <w:sz w:val="22"/>
          <w:szCs w:val="22"/>
        </w:rPr>
        <w:t>,</w:t>
      </w:r>
      <w:r w:rsidRPr="008955E7">
        <w:rPr>
          <w:sz w:val="22"/>
          <w:szCs w:val="22"/>
        </w:rPr>
        <w:t xml:space="preserve"> </w:t>
      </w:r>
      <w:r w:rsidR="00C14257" w:rsidRPr="008955E7">
        <w:rPr>
          <w:sz w:val="22"/>
          <w:szCs w:val="22"/>
        </w:rPr>
        <w:t>and</w:t>
      </w:r>
      <w:r w:rsidRPr="008955E7">
        <w:rPr>
          <w:sz w:val="22"/>
          <w:szCs w:val="22"/>
        </w:rPr>
        <w:t xml:space="preserve"> rules</w:t>
      </w:r>
      <w:r w:rsidR="009C13DA" w:rsidRPr="008955E7">
        <w:rPr>
          <w:sz w:val="22"/>
          <w:szCs w:val="22"/>
        </w:rPr>
        <w:t xml:space="preserve"> and, upon request, </w:t>
      </w:r>
      <w:r w:rsidRPr="008955E7">
        <w:rPr>
          <w:sz w:val="22"/>
          <w:szCs w:val="22"/>
        </w:rPr>
        <w:t xml:space="preserve">shall provide Pew with documentation of </w:t>
      </w:r>
      <w:r w:rsidR="00C14257" w:rsidRPr="008955E7">
        <w:rPr>
          <w:sz w:val="22"/>
          <w:szCs w:val="22"/>
        </w:rPr>
        <w:t xml:space="preserve">such </w:t>
      </w:r>
      <w:r w:rsidRPr="008955E7">
        <w:rPr>
          <w:sz w:val="22"/>
          <w:szCs w:val="22"/>
        </w:rPr>
        <w:t>compliance</w:t>
      </w:r>
      <w:r w:rsidR="00C14257" w:rsidRPr="008955E7">
        <w:rPr>
          <w:sz w:val="22"/>
          <w:szCs w:val="22"/>
        </w:rPr>
        <w:t>.</w:t>
      </w:r>
      <w:r w:rsidRPr="008955E7">
        <w:rPr>
          <w:sz w:val="22"/>
          <w:szCs w:val="22"/>
        </w:rPr>
        <w:t xml:space="preserve"> </w:t>
      </w:r>
    </w:p>
    <w:p w:rsidR="00776F5E" w:rsidRPr="008955E7" w:rsidRDefault="00776F5E" w:rsidP="0024669B">
      <w:pPr>
        <w:jc w:val="both"/>
        <w:rPr>
          <w:sz w:val="22"/>
          <w:szCs w:val="22"/>
        </w:rPr>
      </w:pPr>
    </w:p>
    <w:p w:rsidR="00CE2FF1" w:rsidRPr="008955E7" w:rsidRDefault="00CE2FF1" w:rsidP="00820F61">
      <w:pPr>
        <w:jc w:val="both"/>
        <w:rPr>
          <w:sz w:val="22"/>
          <w:szCs w:val="22"/>
        </w:rPr>
      </w:pPr>
      <w:r w:rsidRPr="008955E7">
        <w:rPr>
          <w:sz w:val="22"/>
          <w:szCs w:val="22"/>
          <w:u w:val="single"/>
        </w:rPr>
        <w:t>Grantee Status</w:t>
      </w:r>
      <w:r w:rsidRPr="008955E7">
        <w:rPr>
          <w:sz w:val="22"/>
          <w:szCs w:val="22"/>
        </w:rPr>
        <w:t xml:space="preserve">. Grantee represents that it </w:t>
      </w:r>
      <w:r w:rsidR="00291C65">
        <w:rPr>
          <w:sz w:val="22"/>
          <w:szCs w:val="22"/>
        </w:rPr>
        <w:t>is</w:t>
      </w:r>
      <w:r w:rsidRPr="008955E7">
        <w:rPr>
          <w:sz w:val="22"/>
          <w:szCs w:val="22"/>
        </w:rPr>
        <w:t xml:space="preserve"> tax-exempt under </w:t>
      </w:r>
      <w:r w:rsidR="00291C65">
        <w:rPr>
          <w:sz w:val="22"/>
          <w:szCs w:val="22"/>
        </w:rPr>
        <w:t>federal law</w:t>
      </w:r>
      <w:r w:rsidRPr="008955E7">
        <w:rPr>
          <w:sz w:val="22"/>
          <w:szCs w:val="22"/>
        </w:rPr>
        <w:t>.</w:t>
      </w:r>
    </w:p>
    <w:p w:rsidR="00CE2FF1" w:rsidRPr="008955E7" w:rsidRDefault="00CE2FF1" w:rsidP="0024669B">
      <w:pPr>
        <w:pStyle w:val="PSBody2"/>
        <w:rPr>
          <w:sz w:val="22"/>
          <w:szCs w:val="22"/>
        </w:rPr>
      </w:pPr>
    </w:p>
    <w:p w:rsidR="00CE2FF1" w:rsidRPr="008955E7" w:rsidRDefault="00CE2FF1" w:rsidP="0024669B">
      <w:pPr>
        <w:pStyle w:val="PSBody2"/>
        <w:rPr>
          <w:sz w:val="22"/>
          <w:szCs w:val="22"/>
        </w:rPr>
      </w:pPr>
      <w:r w:rsidRPr="008955E7">
        <w:rPr>
          <w:sz w:val="22"/>
          <w:szCs w:val="22"/>
          <w:u w:val="single"/>
        </w:rPr>
        <w:t>Evaluation</w:t>
      </w:r>
      <w:r w:rsidRPr="008955E7">
        <w:rPr>
          <w:sz w:val="22"/>
          <w:szCs w:val="22"/>
        </w:rPr>
        <w:t xml:space="preserve">. All activities conducted </w:t>
      </w:r>
      <w:r w:rsidR="005E280E" w:rsidRPr="008955E7">
        <w:rPr>
          <w:sz w:val="22"/>
          <w:szCs w:val="22"/>
        </w:rPr>
        <w:t>here</w:t>
      </w:r>
      <w:r w:rsidRPr="008955E7">
        <w:rPr>
          <w:sz w:val="22"/>
          <w:szCs w:val="22"/>
        </w:rPr>
        <w:t xml:space="preserve">under are subject to </w:t>
      </w:r>
      <w:r w:rsidR="005E280E" w:rsidRPr="008955E7">
        <w:rPr>
          <w:sz w:val="22"/>
          <w:szCs w:val="22"/>
        </w:rPr>
        <w:t>Pew</w:t>
      </w:r>
      <w:r w:rsidR="007A1BCC" w:rsidRPr="008955E7">
        <w:rPr>
          <w:sz w:val="22"/>
          <w:szCs w:val="22"/>
        </w:rPr>
        <w:t>'</w:t>
      </w:r>
      <w:r w:rsidR="005E280E" w:rsidRPr="008955E7">
        <w:rPr>
          <w:sz w:val="22"/>
          <w:szCs w:val="22"/>
        </w:rPr>
        <w:t xml:space="preserve">s </w:t>
      </w:r>
      <w:r w:rsidRPr="008955E7">
        <w:rPr>
          <w:sz w:val="22"/>
          <w:szCs w:val="22"/>
        </w:rPr>
        <w:t xml:space="preserve">review and acceptance to </w:t>
      </w:r>
      <w:r w:rsidR="005E280E" w:rsidRPr="008955E7">
        <w:rPr>
          <w:sz w:val="22"/>
          <w:szCs w:val="22"/>
        </w:rPr>
        <w:t>confirm that</w:t>
      </w:r>
      <w:r w:rsidRPr="008955E7">
        <w:rPr>
          <w:sz w:val="22"/>
          <w:szCs w:val="22"/>
        </w:rPr>
        <w:t xml:space="preserve"> funds are being spent in accordance with this Agreement and Section 501(c)(3) of the Code. At its own expense, Pew may monitor and conduct an evaluation of operations under this Agreement. </w:t>
      </w:r>
    </w:p>
    <w:p w:rsidR="00205955" w:rsidRPr="008955E7" w:rsidRDefault="00205955" w:rsidP="0024669B">
      <w:pPr>
        <w:pStyle w:val="PSBody2"/>
        <w:rPr>
          <w:sz w:val="22"/>
          <w:szCs w:val="22"/>
        </w:rPr>
      </w:pPr>
    </w:p>
    <w:p w:rsidR="00CE2FF1" w:rsidRPr="008955E7" w:rsidRDefault="00CE2FF1" w:rsidP="0024669B">
      <w:pPr>
        <w:pStyle w:val="PSBody2"/>
        <w:rPr>
          <w:sz w:val="22"/>
          <w:szCs w:val="22"/>
        </w:rPr>
      </w:pPr>
      <w:r w:rsidRPr="008955E7">
        <w:rPr>
          <w:sz w:val="22"/>
          <w:szCs w:val="22"/>
          <w:u w:val="single"/>
        </w:rPr>
        <w:t>Grantee's Records</w:t>
      </w:r>
      <w:r w:rsidRPr="008955E7">
        <w:rPr>
          <w:sz w:val="22"/>
          <w:szCs w:val="22"/>
        </w:rPr>
        <w:t>. Grantee will keep systematic records of all expenditures relating to this Grant. These records, including bills, invoices, canceled checks</w:t>
      </w:r>
      <w:r w:rsidR="00FF776A">
        <w:rPr>
          <w:sz w:val="22"/>
          <w:szCs w:val="22"/>
        </w:rPr>
        <w:t>,</w:t>
      </w:r>
      <w:r w:rsidRPr="008955E7">
        <w:rPr>
          <w:sz w:val="22"/>
          <w:szCs w:val="22"/>
        </w:rPr>
        <w:t xml:space="preserve"> and receipts, will be retained by Grantee for five years after the Termination Date and will be available for </w:t>
      </w:r>
      <w:r w:rsidR="00B300A4">
        <w:rPr>
          <w:sz w:val="22"/>
          <w:szCs w:val="22"/>
        </w:rPr>
        <w:t>Pew</w:t>
      </w:r>
      <w:r w:rsidR="007A1BCC" w:rsidRPr="008955E7">
        <w:rPr>
          <w:sz w:val="22"/>
          <w:szCs w:val="22"/>
        </w:rPr>
        <w:t>'</w:t>
      </w:r>
      <w:r w:rsidR="00B300A4">
        <w:rPr>
          <w:sz w:val="22"/>
          <w:szCs w:val="22"/>
        </w:rPr>
        <w:t xml:space="preserve">s </w:t>
      </w:r>
      <w:r w:rsidRPr="008955E7">
        <w:rPr>
          <w:sz w:val="22"/>
          <w:szCs w:val="22"/>
        </w:rPr>
        <w:t xml:space="preserve">inspection </w:t>
      </w:r>
      <w:r w:rsidR="00E810FF" w:rsidRPr="008955E7">
        <w:rPr>
          <w:sz w:val="22"/>
          <w:szCs w:val="22"/>
        </w:rPr>
        <w:t xml:space="preserve">during </w:t>
      </w:r>
      <w:r w:rsidRPr="008955E7">
        <w:rPr>
          <w:sz w:val="22"/>
          <w:szCs w:val="22"/>
        </w:rPr>
        <w:t xml:space="preserve">that period. Pew may, at its own expense, examine </w:t>
      </w:r>
      <w:r w:rsidR="00E810FF" w:rsidRPr="008955E7">
        <w:rPr>
          <w:sz w:val="22"/>
          <w:szCs w:val="22"/>
        </w:rPr>
        <w:t xml:space="preserve">or </w:t>
      </w:r>
      <w:r w:rsidRPr="008955E7">
        <w:rPr>
          <w:sz w:val="22"/>
          <w:szCs w:val="22"/>
        </w:rPr>
        <w:t>audit Grantee</w:t>
      </w:r>
      <w:r w:rsidR="007A1BCC" w:rsidRPr="008955E7">
        <w:rPr>
          <w:sz w:val="22"/>
          <w:szCs w:val="22"/>
        </w:rPr>
        <w:t>'</w:t>
      </w:r>
      <w:r w:rsidR="00E810FF" w:rsidRPr="008955E7">
        <w:rPr>
          <w:sz w:val="22"/>
          <w:szCs w:val="22"/>
        </w:rPr>
        <w:t>s records</w:t>
      </w:r>
      <w:r w:rsidRPr="008955E7">
        <w:rPr>
          <w:sz w:val="22"/>
          <w:szCs w:val="22"/>
        </w:rPr>
        <w:t xml:space="preserve"> relate</w:t>
      </w:r>
      <w:r w:rsidR="00E810FF" w:rsidRPr="008955E7">
        <w:rPr>
          <w:sz w:val="22"/>
          <w:szCs w:val="22"/>
        </w:rPr>
        <w:t>d</w:t>
      </w:r>
      <w:r w:rsidRPr="008955E7">
        <w:rPr>
          <w:sz w:val="22"/>
          <w:szCs w:val="22"/>
        </w:rPr>
        <w:t xml:space="preserve"> to activities supported by this Grant.</w:t>
      </w:r>
    </w:p>
    <w:p w:rsidR="00CE2FF1" w:rsidRPr="008955E7" w:rsidRDefault="00CE2FF1" w:rsidP="0024669B">
      <w:pPr>
        <w:pStyle w:val="PSBody2"/>
        <w:rPr>
          <w:sz w:val="22"/>
          <w:szCs w:val="22"/>
        </w:rPr>
      </w:pPr>
    </w:p>
    <w:p w:rsidR="00CE2FF1" w:rsidRPr="008955E7" w:rsidRDefault="00CE2FF1" w:rsidP="0024669B">
      <w:pPr>
        <w:pStyle w:val="PSBody2"/>
        <w:rPr>
          <w:sz w:val="22"/>
          <w:szCs w:val="22"/>
        </w:rPr>
      </w:pPr>
      <w:r w:rsidRPr="008955E7">
        <w:rPr>
          <w:sz w:val="22"/>
          <w:szCs w:val="22"/>
          <w:u w:val="single"/>
        </w:rPr>
        <w:t>Independent Parties</w:t>
      </w:r>
      <w:r w:rsidRPr="008955E7">
        <w:rPr>
          <w:sz w:val="22"/>
          <w:szCs w:val="22"/>
        </w:rPr>
        <w:t>. Grantee</w:t>
      </w:r>
      <w:r w:rsidR="00FF776A">
        <w:rPr>
          <w:sz w:val="22"/>
          <w:szCs w:val="22"/>
        </w:rPr>
        <w:t xml:space="preserve"> and</w:t>
      </w:r>
      <w:r w:rsidRPr="008955E7">
        <w:rPr>
          <w:sz w:val="22"/>
          <w:szCs w:val="22"/>
        </w:rPr>
        <w:t xml:space="preserve"> its employees, agents</w:t>
      </w:r>
      <w:r w:rsidR="00E810FF" w:rsidRPr="008955E7">
        <w:rPr>
          <w:sz w:val="22"/>
          <w:szCs w:val="22"/>
        </w:rPr>
        <w:t>,</w:t>
      </w:r>
      <w:r w:rsidRPr="008955E7">
        <w:rPr>
          <w:sz w:val="22"/>
          <w:szCs w:val="22"/>
        </w:rPr>
        <w:t xml:space="preserve"> and representatives are independent parties and are not </w:t>
      </w:r>
      <w:r w:rsidR="00E810FF" w:rsidRPr="008955E7">
        <w:rPr>
          <w:sz w:val="22"/>
          <w:szCs w:val="22"/>
        </w:rPr>
        <w:t xml:space="preserve">Pew employees or </w:t>
      </w:r>
      <w:r w:rsidRPr="008955E7">
        <w:rPr>
          <w:sz w:val="22"/>
          <w:szCs w:val="22"/>
        </w:rPr>
        <w:t>agents</w:t>
      </w:r>
      <w:r w:rsidR="00E810FF" w:rsidRPr="008955E7">
        <w:rPr>
          <w:sz w:val="22"/>
          <w:szCs w:val="22"/>
        </w:rPr>
        <w:t>.</w:t>
      </w:r>
    </w:p>
    <w:p w:rsidR="00745679" w:rsidRPr="008955E7" w:rsidRDefault="00745679" w:rsidP="0024669B">
      <w:pPr>
        <w:pStyle w:val="PSBody2"/>
        <w:rPr>
          <w:sz w:val="22"/>
          <w:szCs w:val="22"/>
        </w:rPr>
      </w:pPr>
    </w:p>
    <w:p w:rsidR="00CE2FF1" w:rsidRPr="008955E7" w:rsidRDefault="00CE2FF1" w:rsidP="0024669B">
      <w:pPr>
        <w:pStyle w:val="PSBody2"/>
        <w:rPr>
          <w:sz w:val="22"/>
          <w:szCs w:val="22"/>
        </w:rPr>
      </w:pPr>
      <w:r w:rsidRPr="008955E7">
        <w:rPr>
          <w:sz w:val="22"/>
          <w:szCs w:val="22"/>
          <w:u w:val="single"/>
        </w:rPr>
        <w:t>Indemnification</w:t>
      </w:r>
      <w:r w:rsidRPr="008955E7">
        <w:rPr>
          <w:sz w:val="22"/>
          <w:szCs w:val="22"/>
        </w:rPr>
        <w:t>. Grantee shall indemnify, defend</w:t>
      </w:r>
      <w:r w:rsidR="00FF776A">
        <w:rPr>
          <w:sz w:val="22"/>
          <w:szCs w:val="22"/>
        </w:rPr>
        <w:t>,</w:t>
      </w:r>
      <w:r w:rsidRPr="008955E7">
        <w:rPr>
          <w:sz w:val="22"/>
          <w:szCs w:val="22"/>
        </w:rPr>
        <w:t xml:space="preserve"> and hold harmless Pew and its officers, directors, employees, agents, affiliates</w:t>
      </w:r>
      <w:r w:rsidR="00E810FF" w:rsidRPr="008955E7">
        <w:rPr>
          <w:sz w:val="22"/>
          <w:szCs w:val="22"/>
        </w:rPr>
        <w:t>,</w:t>
      </w:r>
      <w:r w:rsidRPr="008955E7">
        <w:rPr>
          <w:sz w:val="22"/>
          <w:szCs w:val="22"/>
        </w:rPr>
        <w:t xml:space="preserve"> and contractors from and against any and all claims, liabilities, damages, losses, expenses, demands, suits</w:t>
      </w:r>
      <w:r w:rsidR="00E810FF" w:rsidRPr="008955E7">
        <w:rPr>
          <w:sz w:val="22"/>
          <w:szCs w:val="22"/>
        </w:rPr>
        <w:t>,</w:t>
      </w:r>
      <w:r w:rsidRPr="008955E7">
        <w:rPr>
          <w:sz w:val="22"/>
          <w:szCs w:val="22"/>
        </w:rPr>
        <w:t xml:space="preserve"> and judgments, including without limitation reasonable attorneys' fees and costs, arising from or relating to </w:t>
      </w:r>
      <w:r w:rsidR="00D97871" w:rsidRPr="008955E7">
        <w:rPr>
          <w:sz w:val="22"/>
          <w:szCs w:val="22"/>
        </w:rPr>
        <w:t>(</w:t>
      </w:r>
      <w:r w:rsidRPr="008955E7">
        <w:rPr>
          <w:sz w:val="22"/>
          <w:szCs w:val="22"/>
        </w:rPr>
        <w:t>a) Grantee's performance of this Agreement</w:t>
      </w:r>
      <w:r w:rsidR="00E810FF" w:rsidRPr="008955E7">
        <w:rPr>
          <w:sz w:val="22"/>
          <w:szCs w:val="22"/>
        </w:rPr>
        <w:t xml:space="preserve"> or breach thereof</w:t>
      </w:r>
      <w:r w:rsidRPr="008955E7">
        <w:rPr>
          <w:sz w:val="22"/>
          <w:szCs w:val="22"/>
        </w:rPr>
        <w:t xml:space="preserve"> </w:t>
      </w:r>
      <w:r w:rsidR="00E810FF" w:rsidRPr="008955E7">
        <w:rPr>
          <w:sz w:val="22"/>
          <w:szCs w:val="22"/>
        </w:rPr>
        <w:t xml:space="preserve">or </w:t>
      </w:r>
      <w:r w:rsidR="00D97871" w:rsidRPr="008955E7">
        <w:rPr>
          <w:sz w:val="22"/>
          <w:szCs w:val="22"/>
        </w:rPr>
        <w:t>(</w:t>
      </w:r>
      <w:r w:rsidRPr="008955E7">
        <w:rPr>
          <w:sz w:val="22"/>
          <w:szCs w:val="22"/>
        </w:rPr>
        <w:t>b) the intentional misconduct or negligent acts or omissions of Grantee, its employees, agents, contractors</w:t>
      </w:r>
      <w:r w:rsidR="00E810FF" w:rsidRPr="008955E7">
        <w:rPr>
          <w:sz w:val="22"/>
          <w:szCs w:val="22"/>
        </w:rPr>
        <w:t>,</w:t>
      </w:r>
      <w:r w:rsidRPr="008955E7">
        <w:rPr>
          <w:sz w:val="22"/>
          <w:szCs w:val="22"/>
        </w:rPr>
        <w:t xml:space="preserve"> or consultants in connection with the performance of its obligations under this Agreement. This provision shall survive the termination of this Agreement.</w:t>
      </w:r>
    </w:p>
    <w:p w:rsidR="00CE2FF1" w:rsidRPr="008955E7" w:rsidRDefault="00CE2FF1" w:rsidP="0024669B">
      <w:pPr>
        <w:pStyle w:val="PSBody2"/>
        <w:rPr>
          <w:sz w:val="22"/>
          <w:szCs w:val="22"/>
        </w:rPr>
      </w:pPr>
    </w:p>
    <w:p w:rsidR="00CE2FF1" w:rsidRPr="008955E7" w:rsidRDefault="00CE2FF1" w:rsidP="0024669B">
      <w:pPr>
        <w:pStyle w:val="PSBody2"/>
        <w:rPr>
          <w:sz w:val="22"/>
          <w:szCs w:val="22"/>
        </w:rPr>
      </w:pPr>
      <w:r w:rsidRPr="008955E7">
        <w:rPr>
          <w:sz w:val="22"/>
          <w:szCs w:val="22"/>
          <w:u w:val="single"/>
        </w:rPr>
        <w:t>Governing Law</w:t>
      </w:r>
      <w:r w:rsidRPr="008955E7">
        <w:rPr>
          <w:sz w:val="22"/>
          <w:szCs w:val="22"/>
        </w:rPr>
        <w:t>. The state and federal courts in Philadelphia, Pennsylvania</w:t>
      </w:r>
      <w:r w:rsidR="00FF776A">
        <w:rPr>
          <w:sz w:val="22"/>
          <w:szCs w:val="22"/>
        </w:rPr>
        <w:t>,</w:t>
      </w:r>
      <w:r w:rsidRPr="008955E7">
        <w:rPr>
          <w:sz w:val="22"/>
          <w:szCs w:val="22"/>
        </w:rPr>
        <w:t xml:space="preserve"> will have exclusive jurisdiction over any and all disputes arising out of, or in any way related to, this Agreement, and Grantee shall submit to the personal jurisdiction of those courts. The laws of the Commonwealth of Pennsylvania shall apply to any such disputes without regard to any conflict of law principles.</w:t>
      </w:r>
    </w:p>
    <w:p w:rsidR="00CE2FF1" w:rsidRPr="008955E7" w:rsidRDefault="00CE2FF1" w:rsidP="0024669B">
      <w:pPr>
        <w:pStyle w:val="PSBody2"/>
        <w:rPr>
          <w:sz w:val="22"/>
          <w:szCs w:val="22"/>
        </w:rPr>
      </w:pPr>
    </w:p>
    <w:p w:rsidR="00CE2FF1" w:rsidRPr="008955E7" w:rsidRDefault="00CE2FF1" w:rsidP="0024669B">
      <w:pPr>
        <w:pStyle w:val="PSBody2"/>
        <w:rPr>
          <w:sz w:val="22"/>
          <w:szCs w:val="22"/>
        </w:rPr>
      </w:pPr>
      <w:r w:rsidRPr="008955E7">
        <w:rPr>
          <w:sz w:val="22"/>
          <w:szCs w:val="22"/>
          <w:u w:val="single"/>
        </w:rPr>
        <w:t>Termination</w:t>
      </w:r>
      <w:r w:rsidR="00C33AE9" w:rsidRPr="008955E7">
        <w:rPr>
          <w:sz w:val="22"/>
          <w:szCs w:val="22"/>
          <w:u w:val="single"/>
        </w:rPr>
        <w:t xml:space="preserve"> and Postponement</w:t>
      </w:r>
      <w:r w:rsidRPr="008955E7">
        <w:rPr>
          <w:sz w:val="22"/>
          <w:szCs w:val="22"/>
        </w:rPr>
        <w:t xml:space="preserve">.  </w:t>
      </w:r>
    </w:p>
    <w:p w:rsidR="00CE2FF1" w:rsidRPr="008955E7" w:rsidRDefault="00CE2FF1" w:rsidP="0024669B">
      <w:pPr>
        <w:pStyle w:val="PSBody2"/>
        <w:rPr>
          <w:sz w:val="22"/>
          <w:szCs w:val="22"/>
        </w:rPr>
      </w:pPr>
    </w:p>
    <w:p w:rsidR="00CE2FF1" w:rsidRPr="008955E7" w:rsidRDefault="00CE2FF1" w:rsidP="0024669B">
      <w:pPr>
        <w:numPr>
          <w:ilvl w:val="0"/>
          <w:numId w:val="19"/>
        </w:numPr>
        <w:jc w:val="both"/>
        <w:rPr>
          <w:sz w:val="22"/>
          <w:szCs w:val="22"/>
        </w:rPr>
      </w:pPr>
      <w:r w:rsidRPr="008955E7">
        <w:rPr>
          <w:sz w:val="22"/>
          <w:szCs w:val="22"/>
        </w:rPr>
        <w:t xml:space="preserve">Pew may, in its sole discretion, </w:t>
      </w:r>
      <w:r w:rsidR="009A2582" w:rsidRPr="008955E7">
        <w:rPr>
          <w:sz w:val="22"/>
          <w:szCs w:val="22"/>
        </w:rPr>
        <w:t xml:space="preserve">terminate, </w:t>
      </w:r>
      <w:r w:rsidRPr="008955E7">
        <w:rPr>
          <w:sz w:val="22"/>
          <w:szCs w:val="22"/>
        </w:rPr>
        <w:t>postpone</w:t>
      </w:r>
      <w:r w:rsidR="00FF776A">
        <w:rPr>
          <w:sz w:val="22"/>
          <w:szCs w:val="22"/>
        </w:rPr>
        <w:t>,</w:t>
      </w:r>
      <w:r w:rsidRPr="008955E7">
        <w:rPr>
          <w:sz w:val="22"/>
          <w:szCs w:val="22"/>
        </w:rPr>
        <w:t xml:space="preserve"> or cancel any or all </w:t>
      </w:r>
      <w:r w:rsidR="0005790A" w:rsidRPr="008955E7">
        <w:rPr>
          <w:sz w:val="22"/>
          <w:szCs w:val="22"/>
        </w:rPr>
        <w:t xml:space="preserve">Grant </w:t>
      </w:r>
      <w:r w:rsidRPr="008955E7">
        <w:rPr>
          <w:sz w:val="22"/>
          <w:szCs w:val="22"/>
        </w:rPr>
        <w:t>paym</w:t>
      </w:r>
      <w:r w:rsidR="009A2582" w:rsidRPr="008955E7">
        <w:rPr>
          <w:sz w:val="22"/>
          <w:szCs w:val="22"/>
        </w:rPr>
        <w:t xml:space="preserve">ents </w:t>
      </w:r>
      <w:r w:rsidRPr="008955E7">
        <w:rPr>
          <w:sz w:val="22"/>
          <w:szCs w:val="22"/>
        </w:rPr>
        <w:t xml:space="preserve">if: (1) Grantee fails to complete and/or make satisfactory progress toward the </w:t>
      </w:r>
      <w:r w:rsidR="0005790A" w:rsidRPr="008955E7">
        <w:rPr>
          <w:sz w:val="22"/>
          <w:szCs w:val="22"/>
        </w:rPr>
        <w:t>Grant</w:t>
      </w:r>
      <w:r w:rsidR="007A1BCC" w:rsidRPr="008955E7">
        <w:rPr>
          <w:sz w:val="22"/>
          <w:szCs w:val="22"/>
        </w:rPr>
        <w:t>'</w:t>
      </w:r>
      <w:r w:rsidR="0005790A" w:rsidRPr="008955E7">
        <w:rPr>
          <w:sz w:val="22"/>
          <w:szCs w:val="22"/>
        </w:rPr>
        <w:t>s purpose(s)</w:t>
      </w:r>
      <w:r w:rsidR="0005790A" w:rsidRPr="008955E7" w:rsidDel="0005790A">
        <w:rPr>
          <w:sz w:val="22"/>
          <w:szCs w:val="22"/>
        </w:rPr>
        <w:t xml:space="preserve"> </w:t>
      </w:r>
      <w:r w:rsidRPr="008955E7">
        <w:rPr>
          <w:sz w:val="22"/>
          <w:szCs w:val="22"/>
        </w:rPr>
        <w:t xml:space="preserve">or </w:t>
      </w:r>
      <w:r w:rsidR="0005790A" w:rsidRPr="008955E7">
        <w:rPr>
          <w:sz w:val="22"/>
          <w:szCs w:val="22"/>
        </w:rPr>
        <w:t xml:space="preserve">submit timely </w:t>
      </w:r>
      <w:r w:rsidRPr="008955E7">
        <w:rPr>
          <w:sz w:val="22"/>
          <w:szCs w:val="22"/>
        </w:rPr>
        <w:t>reports</w:t>
      </w:r>
      <w:r w:rsidR="0005790A" w:rsidRPr="008955E7">
        <w:rPr>
          <w:sz w:val="22"/>
          <w:szCs w:val="22"/>
        </w:rPr>
        <w:t>;</w:t>
      </w:r>
      <w:r w:rsidRPr="008955E7">
        <w:rPr>
          <w:sz w:val="22"/>
          <w:szCs w:val="22"/>
        </w:rPr>
        <w:t xml:space="preserve"> (2) Grant</w:t>
      </w:r>
      <w:r w:rsidR="0005790A" w:rsidRPr="008955E7">
        <w:rPr>
          <w:sz w:val="22"/>
          <w:szCs w:val="22"/>
        </w:rPr>
        <w:t>ee</w:t>
      </w:r>
      <w:r w:rsidR="007A1BCC" w:rsidRPr="008955E7">
        <w:rPr>
          <w:sz w:val="22"/>
          <w:szCs w:val="22"/>
        </w:rPr>
        <w:t>'</w:t>
      </w:r>
      <w:r w:rsidR="0005790A" w:rsidRPr="008955E7">
        <w:rPr>
          <w:sz w:val="22"/>
          <w:szCs w:val="22"/>
        </w:rPr>
        <w:t>s</w:t>
      </w:r>
      <w:r w:rsidRPr="008955E7">
        <w:rPr>
          <w:sz w:val="22"/>
          <w:szCs w:val="22"/>
        </w:rPr>
        <w:t xml:space="preserve"> application or any required report is inaccurate in any material respect; (3) Grantee substantially fails to perform any of its duties required by the terms of this Agreement; or (4) Grantee has a substantial unexpended balance of </w:t>
      </w:r>
      <w:r w:rsidR="004D4695">
        <w:rPr>
          <w:sz w:val="22"/>
          <w:szCs w:val="22"/>
        </w:rPr>
        <w:t>G</w:t>
      </w:r>
      <w:r w:rsidRPr="008955E7">
        <w:rPr>
          <w:sz w:val="22"/>
          <w:szCs w:val="22"/>
        </w:rPr>
        <w:t xml:space="preserve">rant funds on hand. </w:t>
      </w:r>
    </w:p>
    <w:p w:rsidR="00CE2FF1" w:rsidRPr="008955E7" w:rsidRDefault="00CE2FF1" w:rsidP="0024669B">
      <w:pPr>
        <w:pStyle w:val="PSBody2"/>
        <w:rPr>
          <w:sz w:val="22"/>
          <w:szCs w:val="22"/>
        </w:rPr>
      </w:pPr>
    </w:p>
    <w:p w:rsidR="00EE70F2" w:rsidRDefault="00EE70F2" w:rsidP="0024669B">
      <w:pPr>
        <w:numPr>
          <w:ilvl w:val="0"/>
          <w:numId w:val="19"/>
        </w:numPr>
        <w:jc w:val="both"/>
        <w:rPr>
          <w:sz w:val="22"/>
          <w:szCs w:val="22"/>
        </w:rPr>
      </w:pPr>
      <w:r>
        <w:rPr>
          <w:sz w:val="22"/>
          <w:szCs w:val="22"/>
        </w:rPr>
        <w:t>Grantee agrees to give immediate written notice to Pew and, upon demand, repay all portions of the Agreement funds paid by Pew that are within Grantee</w:t>
      </w:r>
      <w:r w:rsidR="007A1BCC" w:rsidRPr="008955E7">
        <w:rPr>
          <w:sz w:val="22"/>
          <w:szCs w:val="22"/>
        </w:rPr>
        <w:t>'</w:t>
      </w:r>
      <w:r>
        <w:rPr>
          <w:sz w:val="22"/>
          <w:szCs w:val="22"/>
        </w:rPr>
        <w:t>s control, and Pew may terminate this Agreement immediately</w:t>
      </w:r>
      <w:r w:rsidR="00FF776A">
        <w:rPr>
          <w:sz w:val="22"/>
          <w:szCs w:val="22"/>
        </w:rPr>
        <w:t>,</w:t>
      </w:r>
      <w:r>
        <w:rPr>
          <w:sz w:val="22"/>
          <w:szCs w:val="22"/>
        </w:rPr>
        <w:t xml:space="preserve"> including all unpaid amounts</w:t>
      </w:r>
      <w:r w:rsidR="00FF776A">
        <w:rPr>
          <w:sz w:val="22"/>
          <w:szCs w:val="22"/>
        </w:rPr>
        <w:t>,</w:t>
      </w:r>
      <w:r>
        <w:rPr>
          <w:sz w:val="22"/>
          <w:szCs w:val="22"/>
        </w:rPr>
        <w:t xml:space="preserve"> if Grantee ceases to be exempt from federal income tax for any reason or Grantee violates any applicable laws. </w:t>
      </w:r>
    </w:p>
    <w:p w:rsidR="00EE70F2" w:rsidRDefault="00EE70F2" w:rsidP="00EE70F2">
      <w:pPr>
        <w:pStyle w:val="ListParagraph"/>
        <w:rPr>
          <w:sz w:val="22"/>
          <w:szCs w:val="22"/>
        </w:rPr>
      </w:pPr>
    </w:p>
    <w:p w:rsidR="00CE2FF1" w:rsidRPr="008955E7" w:rsidRDefault="00CE2FF1" w:rsidP="0024669B">
      <w:pPr>
        <w:numPr>
          <w:ilvl w:val="0"/>
          <w:numId w:val="19"/>
        </w:numPr>
        <w:jc w:val="both"/>
        <w:rPr>
          <w:sz w:val="22"/>
          <w:szCs w:val="22"/>
        </w:rPr>
      </w:pPr>
      <w:r w:rsidRPr="008955E7">
        <w:rPr>
          <w:sz w:val="22"/>
          <w:szCs w:val="22"/>
        </w:rPr>
        <w:t xml:space="preserve">All notices under this Section shall be in writing and shall be delivered personally or by </w:t>
      </w:r>
      <w:r w:rsidR="0005790A" w:rsidRPr="008955E7">
        <w:rPr>
          <w:sz w:val="22"/>
          <w:szCs w:val="22"/>
        </w:rPr>
        <w:t xml:space="preserve">confirmed </w:t>
      </w:r>
      <w:r w:rsidRPr="008955E7">
        <w:rPr>
          <w:sz w:val="22"/>
          <w:szCs w:val="22"/>
        </w:rPr>
        <w:t>electronic mail</w:t>
      </w:r>
      <w:r w:rsidR="0005790A" w:rsidRPr="008955E7">
        <w:rPr>
          <w:sz w:val="22"/>
          <w:szCs w:val="22"/>
        </w:rPr>
        <w:t>,</w:t>
      </w:r>
      <w:r w:rsidRPr="008955E7">
        <w:rPr>
          <w:sz w:val="22"/>
          <w:szCs w:val="22"/>
        </w:rPr>
        <w:t xml:space="preserve"> a recognized overnight courier service</w:t>
      </w:r>
      <w:r w:rsidR="0005790A" w:rsidRPr="008955E7">
        <w:rPr>
          <w:sz w:val="22"/>
          <w:szCs w:val="22"/>
        </w:rPr>
        <w:t>,</w:t>
      </w:r>
      <w:r w:rsidRPr="008955E7">
        <w:rPr>
          <w:sz w:val="22"/>
          <w:szCs w:val="22"/>
        </w:rPr>
        <w:t xml:space="preserve"> or United States mail, first-class, certified or registered, postage prepaid, return receipt requested, to the other party at its address set forth below or to such other address as such party may designate by notice given pursuant to this section:</w:t>
      </w:r>
    </w:p>
    <w:p w:rsidR="00CE2FF1" w:rsidRPr="008955E7" w:rsidRDefault="00CE2FF1" w:rsidP="0024669B">
      <w:pPr>
        <w:pStyle w:val="PSBody2"/>
        <w:rPr>
          <w:sz w:val="22"/>
          <w:szCs w:val="22"/>
        </w:rPr>
      </w:pPr>
    </w:p>
    <w:p w:rsidR="008D4874" w:rsidRPr="008955E7" w:rsidRDefault="00CE2FF1" w:rsidP="0024669B">
      <w:pPr>
        <w:pStyle w:val="PSBody2"/>
        <w:rPr>
          <w:sz w:val="22"/>
          <w:szCs w:val="22"/>
        </w:rPr>
      </w:pPr>
      <w:r w:rsidRPr="008955E7">
        <w:rPr>
          <w:sz w:val="22"/>
          <w:szCs w:val="22"/>
        </w:rPr>
        <w:tab/>
        <w:t>If to Grantee:</w:t>
      </w:r>
      <w:r w:rsidRPr="008955E7">
        <w:rPr>
          <w:sz w:val="22"/>
          <w:szCs w:val="22"/>
        </w:rPr>
        <w:tab/>
      </w:r>
      <w:r w:rsidRPr="008955E7">
        <w:rPr>
          <w:sz w:val="22"/>
          <w:szCs w:val="22"/>
        </w:rPr>
        <w:tab/>
      </w:r>
      <w:r w:rsidR="008D4874" w:rsidRPr="008955E7">
        <w:rPr>
          <w:sz w:val="22"/>
          <w:szCs w:val="22"/>
        </w:rPr>
        <w:t>[</w:t>
      </w:r>
      <w:r w:rsidR="00F55935">
        <w:rPr>
          <w:sz w:val="22"/>
          <w:szCs w:val="22"/>
        </w:rPr>
        <w:t>STATE</w:t>
      </w:r>
      <w:r w:rsidR="00F55935" w:rsidRPr="008955E7">
        <w:rPr>
          <w:sz w:val="22"/>
          <w:szCs w:val="22"/>
        </w:rPr>
        <w:t xml:space="preserve"> </w:t>
      </w:r>
      <w:r w:rsidR="008D4874" w:rsidRPr="008955E7">
        <w:rPr>
          <w:sz w:val="22"/>
          <w:szCs w:val="22"/>
        </w:rPr>
        <w:t xml:space="preserve">CONTACT NAME]  </w:t>
      </w:r>
    </w:p>
    <w:p w:rsidR="008D4874" w:rsidRPr="008955E7" w:rsidRDefault="008D4874" w:rsidP="0024669B">
      <w:pPr>
        <w:pStyle w:val="PSBody2"/>
        <w:ind w:left="2160" w:firstLine="720"/>
        <w:rPr>
          <w:sz w:val="22"/>
          <w:szCs w:val="22"/>
        </w:rPr>
      </w:pPr>
      <w:r w:rsidRPr="008955E7">
        <w:rPr>
          <w:sz w:val="22"/>
          <w:szCs w:val="22"/>
        </w:rPr>
        <w:t>[</w:t>
      </w:r>
      <w:r w:rsidR="00F55935">
        <w:rPr>
          <w:sz w:val="22"/>
          <w:szCs w:val="22"/>
        </w:rPr>
        <w:t>STATE</w:t>
      </w:r>
      <w:r w:rsidR="00F55935" w:rsidRPr="008955E7">
        <w:rPr>
          <w:sz w:val="22"/>
          <w:szCs w:val="22"/>
        </w:rPr>
        <w:t xml:space="preserve"> </w:t>
      </w:r>
      <w:r w:rsidRPr="008955E7">
        <w:rPr>
          <w:sz w:val="22"/>
          <w:szCs w:val="22"/>
        </w:rPr>
        <w:t xml:space="preserve">CONTACT TITLE]  </w:t>
      </w:r>
    </w:p>
    <w:p w:rsidR="008D4874" w:rsidRPr="008955E7" w:rsidRDefault="008D4874" w:rsidP="0024669B">
      <w:pPr>
        <w:pStyle w:val="PSBody2"/>
        <w:ind w:left="2160" w:firstLine="720"/>
        <w:rPr>
          <w:sz w:val="22"/>
          <w:szCs w:val="22"/>
        </w:rPr>
      </w:pPr>
      <w:r w:rsidRPr="008955E7">
        <w:rPr>
          <w:sz w:val="22"/>
          <w:szCs w:val="22"/>
        </w:rPr>
        <w:t xml:space="preserve">[GRANTEE NAME] </w:t>
      </w:r>
    </w:p>
    <w:p w:rsidR="008D4874" w:rsidRPr="008955E7" w:rsidRDefault="008D4874" w:rsidP="0024669B">
      <w:pPr>
        <w:pStyle w:val="PSBody2"/>
        <w:ind w:left="2160" w:firstLine="720"/>
        <w:rPr>
          <w:sz w:val="22"/>
          <w:szCs w:val="22"/>
        </w:rPr>
      </w:pPr>
      <w:r w:rsidRPr="008955E7">
        <w:rPr>
          <w:sz w:val="22"/>
          <w:szCs w:val="22"/>
        </w:rPr>
        <w:t>[</w:t>
      </w:r>
      <w:r w:rsidR="00EB63CD" w:rsidRPr="008955E7">
        <w:rPr>
          <w:sz w:val="22"/>
          <w:szCs w:val="22"/>
        </w:rPr>
        <w:t xml:space="preserve">GRANTEE STREET </w:t>
      </w:r>
      <w:r w:rsidRPr="008955E7">
        <w:rPr>
          <w:sz w:val="22"/>
          <w:szCs w:val="22"/>
        </w:rPr>
        <w:t>ADDRESS]</w:t>
      </w:r>
    </w:p>
    <w:p w:rsidR="008D4874" w:rsidRPr="008955E7" w:rsidRDefault="008D4874" w:rsidP="0024669B">
      <w:pPr>
        <w:pStyle w:val="PSBody2"/>
        <w:ind w:left="2160" w:firstLine="720"/>
        <w:rPr>
          <w:sz w:val="22"/>
          <w:szCs w:val="22"/>
        </w:rPr>
      </w:pPr>
      <w:r w:rsidRPr="008955E7">
        <w:rPr>
          <w:sz w:val="22"/>
          <w:szCs w:val="22"/>
        </w:rPr>
        <w:t>[</w:t>
      </w:r>
      <w:r w:rsidR="00EB63CD" w:rsidRPr="008955E7">
        <w:rPr>
          <w:sz w:val="22"/>
          <w:szCs w:val="22"/>
        </w:rPr>
        <w:t xml:space="preserve">GRANTEE </w:t>
      </w:r>
      <w:r w:rsidRPr="008955E7">
        <w:rPr>
          <w:sz w:val="22"/>
          <w:szCs w:val="22"/>
        </w:rPr>
        <w:t>CITY, STATE</w:t>
      </w:r>
      <w:r w:rsidR="00EB63CD" w:rsidRPr="008955E7">
        <w:rPr>
          <w:sz w:val="22"/>
          <w:szCs w:val="22"/>
        </w:rPr>
        <w:t xml:space="preserve"> &amp;</w:t>
      </w:r>
      <w:r w:rsidRPr="008955E7">
        <w:rPr>
          <w:sz w:val="22"/>
          <w:szCs w:val="22"/>
        </w:rPr>
        <w:t xml:space="preserve"> ZIP</w:t>
      </w:r>
      <w:r w:rsidR="00EB63CD" w:rsidRPr="008955E7">
        <w:rPr>
          <w:sz w:val="22"/>
          <w:szCs w:val="22"/>
        </w:rPr>
        <w:t xml:space="preserve"> CODE</w:t>
      </w:r>
      <w:r w:rsidRPr="008955E7">
        <w:rPr>
          <w:sz w:val="22"/>
          <w:szCs w:val="22"/>
        </w:rPr>
        <w:t>]</w:t>
      </w:r>
    </w:p>
    <w:p w:rsidR="00CE2FF1" w:rsidRPr="008955E7" w:rsidRDefault="00CE2FF1" w:rsidP="0024669B">
      <w:pPr>
        <w:pStyle w:val="PSBody2"/>
        <w:rPr>
          <w:sz w:val="22"/>
          <w:szCs w:val="22"/>
        </w:rPr>
      </w:pPr>
      <w:r w:rsidRPr="008955E7">
        <w:rPr>
          <w:sz w:val="22"/>
          <w:szCs w:val="22"/>
        </w:rPr>
        <w:tab/>
      </w:r>
      <w:r w:rsidRPr="008955E7">
        <w:rPr>
          <w:sz w:val="22"/>
          <w:szCs w:val="22"/>
        </w:rPr>
        <w:tab/>
      </w:r>
      <w:r w:rsidRPr="008955E7">
        <w:rPr>
          <w:sz w:val="22"/>
          <w:szCs w:val="22"/>
        </w:rPr>
        <w:tab/>
      </w:r>
      <w:r w:rsidRPr="008955E7">
        <w:rPr>
          <w:sz w:val="22"/>
          <w:szCs w:val="22"/>
        </w:rPr>
        <w:tab/>
      </w:r>
      <w:r w:rsidR="008D4874" w:rsidRPr="008955E7">
        <w:rPr>
          <w:sz w:val="22"/>
          <w:szCs w:val="22"/>
        </w:rPr>
        <w:t>[GRANTEE PHONE]</w:t>
      </w:r>
    </w:p>
    <w:p w:rsidR="00CE2FF1" w:rsidRPr="008955E7" w:rsidRDefault="00CE2FF1" w:rsidP="0024669B">
      <w:pPr>
        <w:pStyle w:val="PSBody2"/>
        <w:rPr>
          <w:sz w:val="22"/>
          <w:szCs w:val="22"/>
        </w:rPr>
      </w:pPr>
      <w:r w:rsidRPr="008955E7">
        <w:rPr>
          <w:sz w:val="22"/>
          <w:szCs w:val="22"/>
        </w:rPr>
        <w:tab/>
      </w:r>
      <w:r w:rsidRPr="008955E7">
        <w:rPr>
          <w:sz w:val="22"/>
          <w:szCs w:val="22"/>
        </w:rPr>
        <w:tab/>
      </w:r>
      <w:r w:rsidRPr="008955E7">
        <w:rPr>
          <w:sz w:val="22"/>
          <w:szCs w:val="22"/>
        </w:rPr>
        <w:tab/>
      </w:r>
      <w:r w:rsidRPr="008955E7">
        <w:rPr>
          <w:sz w:val="22"/>
          <w:szCs w:val="22"/>
        </w:rPr>
        <w:tab/>
      </w:r>
      <w:r w:rsidR="008D4874" w:rsidRPr="008955E7">
        <w:rPr>
          <w:sz w:val="22"/>
          <w:szCs w:val="22"/>
        </w:rPr>
        <w:t>[GRANTEE E-MAIL]</w:t>
      </w:r>
    </w:p>
    <w:p w:rsidR="00CE2FF1" w:rsidRPr="008955E7" w:rsidRDefault="00CE2FF1" w:rsidP="0024669B">
      <w:pPr>
        <w:pStyle w:val="PSBody2"/>
        <w:rPr>
          <w:sz w:val="22"/>
          <w:szCs w:val="22"/>
        </w:rPr>
      </w:pPr>
    </w:p>
    <w:p w:rsidR="00CE2FF1" w:rsidRPr="008955E7" w:rsidRDefault="00CE2FF1" w:rsidP="0024669B">
      <w:pPr>
        <w:pStyle w:val="PSBody2"/>
        <w:rPr>
          <w:sz w:val="22"/>
          <w:szCs w:val="22"/>
        </w:rPr>
      </w:pPr>
      <w:r w:rsidRPr="008955E7">
        <w:rPr>
          <w:sz w:val="22"/>
          <w:szCs w:val="22"/>
        </w:rPr>
        <w:tab/>
        <w:t>If to Pew:</w:t>
      </w:r>
      <w:r w:rsidRPr="008955E7">
        <w:rPr>
          <w:sz w:val="22"/>
          <w:szCs w:val="22"/>
        </w:rPr>
        <w:tab/>
      </w:r>
      <w:r w:rsidRPr="008955E7">
        <w:rPr>
          <w:sz w:val="22"/>
          <w:szCs w:val="22"/>
        </w:rPr>
        <w:tab/>
      </w:r>
      <w:r w:rsidR="00755B97">
        <w:rPr>
          <w:sz w:val="22"/>
          <w:szCs w:val="22"/>
        </w:rPr>
        <w:t>Susan K. Urahn</w:t>
      </w:r>
    </w:p>
    <w:p w:rsidR="001A7621" w:rsidRPr="008955E7" w:rsidRDefault="00755B97" w:rsidP="0024669B">
      <w:pPr>
        <w:pStyle w:val="PSBody2"/>
        <w:ind w:left="2160" w:firstLine="720"/>
        <w:rPr>
          <w:sz w:val="22"/>
          <w:szCs w:val="22"/>
        </w:rPr>
      </w:pPr>
      <w:r>
        <w:rPr>
          <w:sz w:val="22"/>
          <w:szCs w:val="22"/>
        </w:rPr>
        <w:t>Executive Vice President</w:t>
      </w:r>
    </w:p>
    <w:p w:rsidR="001A7621" w:rsidRPr="008955E7" w:rsidRDefault="001A7621" w:rsidP="0024669B">
      <w:pPr>
        <w:pStyle w:val="PSBody2"/>
        <w:ind w:left="2160" w:firstLine="720"/>
        <w:rPr>
          <w:sz w:val="22"/>
          <w:szCs w:val="22"/>
        </w:rPr>
      </w:pPr>
      <w:r w:rsidRPr="008955E7">
        <w:rPr>
          <w:sz w:val="22"/>
          <w:szCs w:val="22"/>
        </w:rPr>
        <w:t>The Pew Charitable Trusts</w:t>
      </w:r>
    </w:p>
    <w:p w:rsidR="001A7621" w:rsidRPr="008955E7" w:rsidRDefault="00755B97" w:rsidP="0024669B">
      <w:pPr>
        <w:pStyle w:val="PSBody2"/>
        <w:ind w:left="2160" w:firstLine="720"/>
        <w:rPr>
          <w:sz w:val="22"/>
          <w:szCs w:val="22"/>
        </w:rPr>
      </w:pPr>
      <w:r>
        <w:rPr>
          <w:sz w:val="22"/>
          <w:szCs w:val="22"/>
        </w:rPr>
        <w:t>901 E St</w:t>
      </w:r>
      <w:r w:rsidR="00FF776A">
        <w:rPr>
          <w:sz w:val="22"/>
          <w:szCs w:val="22"/>
        </w:rPr>
        <w:t>.</w:t>
      </w:r>
      <w:r>
        <w:rPr>
          <w:sz w:val="22"/>
          <w:szCs w:val="22"/>
        </w:rPr>
        <w:t xml:space="preserve"> NW, 10</w:t>
      </w:r>
      <w:r w:rsidR="00FF776A">
        <w:rPr>
          <w:sz w:val="22"/>
          <w:szCs w:val="22"/>
        </w:rPr>
        <w:t>th</w:t>
      </w:r>
      <w:r>
        <w:rPr>
          <w:sz w:val="22"/>
          <w:szCs w:val="22"/>
        </w:rPr>
        <w:t xml:space="preserve"> Floor</w:t>
      </w:r>
    </w:p>
    <w:p w:rsidR="006C322C" w:rsidRPr="008955E7" w:rsidRDefault="00755B97" w:rsidP="0024669B">
      <w:pPr>
        <w:pStyle w:val="PSBody2"/>
        <w:ind w:left="2160" w:firstLine="720"/>
        <w:rPr>
          <w:sz w:val="22"/>
          <w:szCs w:val="22"/>
        </w:rPr>
      </w:pPr>
      <w:r>
        <w:rPr>
          <w:sz w:val="22"/>
          <w:szCs w:val="22"/>
        </w:rPr>
        <w:t>Washington, DC 20004</w:t>
      </w:r>
    </w:p>
    <w:p w:rsidR="00CE2FF1" w:rsidRPr="008955E7" w:rsidRDefault="00755B97" w:rsidP="0024669B">
      <w:pPr>
        <w:pStyle w:val="PSBody2"/>
        <w:ind w:left="2160" w:firstLine="720"/>
        <w:rPr>
          <w:sz w:val="22"/>
          <w:szCs w:val="22"/>
        </w:rPr>
      </w:pPr>
      <w:r>
        <w:rPr>
          <w:sz w:val="22"/>
          <w:szCs w:val="22"/>
        </w:rPr>
        <w:t>202-552-2124</w:t>
      </w:r>
    </w:p>
    <w:p w:rsidR="00CE2FF1" w:rsidRPr="008955E7" w:rsidRDefault="00CE2FF1" w:rsidP="0024669B">
      <w:pPr>
        <w:pStyle w:val="PSBody2"/>
        <w:rPr>
          <w:sz w:val="22"/>
          <w:szCs w:val="22"/>
        </w:rPr>
      </w:pPr>
      <w:r w:rsidRPr="008955E7">
        <w:rPr>
          <w:sz w:val="22"/>
          <w:szCs w:val="22"/>
        </w:rPr>
        <w:tab/>
      </w:r>
      <w:r w:rsidRPr="008955E7">
        <w:rPr>
          <w:sz w:val="22"/>
          <w:szCs w:val="22"/>
        </w:rPr>
        <w:tab/>
      </w:r>
      <w:r w:rsidRPr="008955E7">
        <w:rPr>
          <w:sz w:val="22"/>
          <w:szCs w:val="22"/>
        </w:rPr>
        <w:tab/>
      </w:r>
      <w:r w:rsidRPr="008955E7">
        <w:rPr>
          <w:sz w:val="22"/>
          <w:szCs w:val="22"/>
        </w:rPr>
        <w:tab/>
      </w:r>
      <w:hyperlink r:id="rId10" w:history="1">
        <w:r w:rsidR="00931B00" w:rsidRPr="00C02AA7">
          <w:rPr>
            <w:rStyle w:val="Hyperlink"/>
            <w:sz w:val="22"/>
            <w:szCs w:val="22"/>
          </w:rPr>
          <w:t>surahn@pewtrusts.org</w:t>
        </w:r>
      </w:hyperlink>
      <w:r w:rsidR="00931B00">
        <w:rPr>
          <w:sz w:val="22"/>
          <w:szCs w:val="22"/>
        </w:rPr>
        <w:t xml:space="preserve"> </w:t>
      </w:r>
    </w:p>
    <w:p w:rsidR="00CE2FF1" w:rsidRPr="008955E7" w:rsidRDefault="00CE2FF1" w:rsidP="0024669B">
      <w:pPr>
        <w:pStyle w:val="PSBody2"/>
        <w:rPr>
          <w:sz w:val="22"/>
          <w:szCs w:val="22"/>
        </w:rPr>
      </w:pPr>
      <w:r w:rsidRPr="008955E7">
        <w:rPr>
          <w:sz w:val="22"/>
          <w:szCs w:val="22"/>
        </w:rPr>
        <w:tab/>
      </w:r>
      <w:r w:rsidRPr="008955E7">
        <w:rPr>
          <w:sz w:val="22"/>
          <w:szCs w:val="22"/>
        </w:rPr>
        <w:tab/>
      </w:r>
      <w:r w:rsidRPr="008955E7">
        <w:rPr>
          <w:sz w:val="22"/>
          <w:szCs w:val="22"/>
        </w:rPr>
        <w:tab/>
      </w:r>
      <w:r w:rsidRPr="008955E7">
        <w:rPr>
          <w:sz w:val="22"/>
          <w:szCs w:val="22"/>
        </w:rPr>
        <w:tab/>
        <w:t xml:space="preserve"> </w:t>
      </w:r>
    </w:p>
    <w:p w:rsidR="00CE2FF1" w:rsidRPr="008955E7" w:rsidRDefault="00CE2FF1" w:rsidP="0024669B">
      <w:pPr>
        <w:pStyle w:val="PSBody2"/>
        <w:rPr>
          <w:sz w:val="22"/>
          <w:szCs w:val="22"/>
        </w:rPr>
      </w:pPr>
      <w:r w:rsidRPr="008955E7">
        <w:rPr>
          <w:sz w:val="22"/>
          <w:szCs w:val="22"/>
        </w:rPr>
        <w:tab/>
        <w:t>With a copy to:</w:t>
      </w:r>
      <w:r w:rsidRPr="008955E7">
        <w:rPr>
          <w:sz w:val="22"/>
          <w:szCs w:val="22"/>
        </w:rPr>
        <w:tab/>
      </w:r>
      <w:r w:rsidR="007B609E" w:rsidRPr="008955E7">
        <w:rPr>
          <w:sz w:val="22"/>
          <w:szCs w:val="22"/>
        </w:rPr>
        <w:tab/>
      </w:r>
      <w:r w:rsidR="000120C7">
        <w:rPr>
          <w:sz w:val="22"/>
          <w:szCs w:val="22"/>
        </w:rPr>
        <w:t>James G. McMillan</w:t>
      </w:r>
    </w:p>
    <w:p w:rsidR="00CE2FF1" w:rsidRPr="008955E7" w:rsidRDefault="00CE2FF1" w:rsidP="0024669B">
      <w:pPr>
        <w:pStyle w:val="PSBody2"/>
        <w:rPr>
          <w:sz w:val="22"/>
          <w:szCs w:val="22"/>
        </w:rPr>
      </w:pPr>
      <w:r w:rsidRPr="008955E7">
        <w:rPr>
          <w:sz w:val="22"/>
          <w:szCs w:val="22"/>
        </w:rPr>
        <w:tab/>
      </w:r>
      <w:r w:rsidRPr="008955E7">
        <w:rPr>
          <w:sz w:val="22"/>
          <w:szCs w:val="22"/>
        </w:rPr>
        <w:tab/>
      </w:r>
      <w:r w:rsidRPr="008955E7">
        <w:rPr>
          <w:sz w:val="22"/>
          <w:szCs w:val="22"/>
        </w:rPr>
        <w:tab/>
      </w:r>
      <w:r w:rsidRPr="008955E7">
        <w:rPr>
          <w:sz w:val="22"/>
          <w:szCs w:val="22"/>
        </w:rPr>
        <w:tab/>
      </w:r>
      <w:r w:rsidR="000120C7">
        <w:rPr>
          <w:sz w:val="22"/>
          <w:szCs w:val="22"/>
        </w:rPr>
        <w:t>Senior Vice President, General Counsel</w:t>
      </w:r>
      <w:r w:rsidR="00FF776A">
        <w:rPr>
          <w:sz w:val="22"/>
          <w:szCs w:val="22"/>
        </w:rPr>
        <w:t>,</w:t>
      </w:r>
      <w:r w:rsidR="000120C7">
        <w:rPr>
          <w:sz w:val="22"/>
          <w:szCs w:val="22"/>
        </w:rPr>
        <w:t xml:space="preserve"> and Corporate Secretary</w:t>
      </w:r>
    </w:p>
    <w:p w:rsidR="00CE2FF1" w:rsidRPr="008955E7" w:rsidRDefault="00CE2FF1" w:rsidP="0024669B">
      <w:pPr>
        <w:pStyle w:val="PSBody2"/>
        <w:rPr>
          <w:sz w:val="22"/>
          <w:szCs w:val="22"/>
        </w:rPr>
      </w:pPr>
      <w:r w:rsidRPr="008955E7">
        <w:rPr>
          <w:sz w:val="22"/>
          <w:szCs w:val="22"/>
        </w:rPr>
        <w:tab/>
      </w:r>
      <w:r w:rsidRPr="008955E7">
        <w:rPr>
          <w:sz w:val="22"/>
          <w:szCs w:val="22"/>
        </w:rPr>
        <w:tab/>
      </w:r>
      <w:r w:rsidRPr="008955E7">
        <w:rPr>
          <w:sz w:val="22"/>
          <w:szCs w:val="22"/>
        </w:rPr>
        <w:tab/>
      </w:r>
      <w:r w:rsidRPr="008955E7">
        <w:rPr>
          <w:sz w:val="22"/>
          <w:szCs w:val="22"/>
        </w:rPr>
        <w:tab/>
        <w:t>The Pew Charitable Trusts</w:t>
      </w:r>
    </w:p>
    <w:p w:rsidR="00CE2FF1" w:rsidRPr="008955E7" w:rsidRDefault="00CE2FF1" w:rsidP="0024669B">
      <w:pPr>
        <w:pStyle w:val="PSBody2"/>
        <w:rPr>
          <w:sz w:val="22"/>
          <w:szCs w:val="22"/>
        </w:rPr>
      </w:pPr>
      <w:r w:rsidRPr="008955E7">
        <w:rPr>
          <w:sz w:val="22"/>
          <w:szCs w:val="22"/>
        </w:rPr>
        <w:tab/>
      </w:r>
      <w:r w:rsidRPr="008955E7">
        <w:rPr>
          <w:sz w:val="22"/>
          <w:szCs w:val="22"/>
        </w:rPr>
        <w:tab/>
      </w:r>
      <w:r w:rsidRPr="008955E7">
        <w:rPr>
          <w:sz w:val="22"/>
          <w:szCs w:val="22"/>
        </w:rPr>
        <w:tab/>
      </w:r>
      <w:r w:rsidRPr="008955E7">
        <w:rPr>
          <w:sz w:val="22"/>
          <w:szCs w:val="22"/>
        </w:rPr>
        <w:tab/>
        <w:t>901 E St</w:t>
      </w:r>
      <w:r w:rsidR="00FF776A">
        <w:rPr>
          <w:sz w:val="22"/>
          <w:szCs w:val="22"/>
        </w:rPr>
        <w:t>.</w:t>
      </w:r>
      <w:r w:rsidRPr="008955E7">
        <w:rPr>
          <w:sz w:val="22"/>
          <w:szCs w:val="22"/>
        </w:rPr>
        <w:t xml:space="preserve"> NW, 10th Floor</w:t>
      </w:r>
    </w:p>
    <w:p w:rsidR="00CE2FF1" w:rsidRPr="008955E7" w:rsidRDefault="00CE2FF1" w:rsidP="0024669B">
      <w:pPr>
        <w:pStyle w:val="PSBody2"/>
        <w:rPr>
          <w:sz w:val="22"/>
          <w:szCs w:val="22"/>
        </w:rPr>
      </w:pPr>
      <w:r w:rsidRPr="008955E7">
        <w:rPr>
          <w:sz w:val="22"/>
          <w:szCs w:val="22"/>
        </w:rPr>
        <w:tab/>
      </w:r>
      <w:r w:rsidRPr="008955E7">
        <w:rPr>
          <w:sz w:val="22"/>
          <w:szCs w:val="22"/>
        </w:rPr>
        <w:tab/>
      </w:r>
      <w:r w:rsidRPr="008955E7">
        <w:rPr>
          <w:sz w:val="22"/>
          <w:szCs w:val="22"/>
        </w:rPr>
        <w:tab/>
      </w:r>
      <w:r w:rsidRPr="008955E7">
        <w:rPr>
          <w:sz w:val="22"/>
          <w:szCs w:val="22"/>
        </w:rPr>
        <w:tab/>
      </w:r>
      <w:r w:rsidR="005B17FA" w:rsidRPr="008955E7">
        <w:rPr>
          <w:sz w:val="22"/>
          <w:szCs w:val="22"/>
        </w:rPr>
        <w:t xml:space="preserve">Washington, DC </w:t>
      </w:r>
      <w:r w:rsidRPr="008955E7">
        <w:rPr>
          <w:sz w:val="22"/>
          <w:szCs w:val="22"/>
        </w:rPr>
        <w:t>20004</w:t>
      </w:r>
    </w:p>
    <w:p w:rsidR="005B17FA" w:rsidRDefault="00CE2FF1" w:rsidP="0024669B">
      <w:pPr>
        <w:pStyle w:val="PSBody2"/>
        <w:rPr>
          <w:sz w:val="22"/>
          <w:szCs w:val="22"/>
        </w:rPr>
      </w:pPr>
      <w:r w:rsidRPr="008955E7">
        <w:rPr>
          <w:sz w:val="22"/>
          <w:szCs w:val="22"/>
        </w:rPr>
        <w:tab/>
      </w:r>
      <w:r w:rsidRPr="008955E7">
        <w:rPr>
          <w:sz w:val="22"/>
          <w:szCs w:val="22"/>
        </w:rPr>
        <w:tab/>
      </w:r>
      <w:r w:rsidRPr="008955E7">
        <w:rPr>
          <w:sz w:val="22"/>
          <w:szCs w:val="22"/>
        </w:rPr>
        <w:tab/>
      </w:r>
      <w:r w:rsidRPr="008955E7">
        <w:rPr>
          <w:sz w:val="22"/>
          <w:szCs w:val="22"/>
        </w:rPr>
        <w:tab/>
      </w:r>
      <w:r w:rsidR="004216B3" w:rsidRPr="004216B3">
        <w:rPr>
          <w:sz w:val="22"/>
          <w:szCs w:val="22"/>
        </w:rPr>
        <w:t>202.540.6885</w:t>
      </w:r>
    </w:p>
    <w:p w:rsidR="004216B3" w:rsidRDefault="004216B3" w:rsidP="0024669B">
      <w:pPr>
        <w:pStyle w:val="PSBody2"/>
        <w:rPr>
          <w:sz w:val="22"/>
          <w:szCs w:val="22"/>
        </w:rPr>
      </w:pPr>
      <w:r>
        <w:rPr>
          <w:sz w:val="22"/>
          <w:szCs w:val="22"/>
        </w:rPr>
        <w:tab/>
      </w:r>
      <w:r>
        <w:rPr>
          <w:sz w:val="22"/>
          <w:szCs w:val="22"/>
        </w:rPr>
        <w:tab/>
      </w:r>
      <w:r>
        <w:rPr>
          <w:sz w:val="22"/>
          <w:szCs w:val="22"/>
        </w:rPr>
        <w:tab/>
      </w:r>
      <w:r>
        <w:rPr>
          <w:sz w:val="22"/>
          <w:szCs w:val="22"/>
        </w:rPr>
        <w:tab/>
      </w:r>
      <w:hyperlink r:id="rId11" w:history="1">
        <w:r w:rsidRPr="006F51C6">
          <w:rPr>
            <w:rStyle w:val="Hyperlink"/>
            <w:sz w:val="22"/>
            <w:szCs w:val="22"/>
          </w:rPr>
          <w:t>jmcmillan@pewtrusts.org</w:t>
        </w:r>
      </w:hyperlink>
    </w:p>
    <w:p w:rsidR="008A77C1" w:rsidRPr="008955E7" w:rsidRDefault="008A77C1" w:rsidP="0024669B">
      <w:pPr>
        <w:pStyle w:val="PSBody2"/>
        <w:rPr>
          <w:sz w:val="22"/>
          <w:szCs w:val="22"/>
        </w:rPr>
      </w:pPr>
    </w:p>
    <w:p w:rsidR="00903984" w:rsidRPr="008955E7" w:rsidRDefault="00CE2FF1" w:rsidP="0024669B">
      <w:pPr>
        <w:pStyle w:val="PSBody2"/>
        <w:rPr>
          <w:sz w:val="22"/>
          <w:szCs w:val="22"/>
        </w:rPr>
      </w:pPr>
      <w:r w:rsidRPr="008955E7">
        <w:rPr>
          <w:sz w:val="22"/>
          <w:szCs w:val="22"/>
          <w:u w:val="single"/>
        </w:rPr>
        <w:lastRenderedPageBreak/>
        <w:t>Assignment</w:t>
      </w:r>
      <w:r w:rsidRPr="008955E7">
        <w:rPr>
          <w:sz w:val="22"/>
          <w:szCs w:val="22"/>
        </w:rPr>
        <w:t xml:space="preserve">. </w:t>
      </w:r>
      <w:r w:rsidR="00EE70F2">
        <w:rPr>
          <w:sz w:val="22"/>
          <w:szCs w:val="22"/>
        </w:rPr>
        <w:t xml:space="preserve">Grantee will directly administer the project or program being supported by this Agreement. Notwithstanding any provision in this Agreement to the contrary, </w:t>
      </w:r>
      <w:r w:rsidRPr="008955E7">
        <w:rPr>
          <w:sz w:val="22"/>
          <w:szCs w:val="22"/>
        </w:rPr>
        <w:t>Pew may</w:t>
      </w:r>
      <w:r w:rsidR="00DC64CF" w:rsidRPr="008955E7">
        <w:rPr>
          <w:sz w:val="22"/>
          <w:szCs w:val="22"/>
        </w:rPr>
        <w:t>, upon giving notice to Grantee,</w:t>
      </w:r>
      <w:r w:rsidRPr="008955E7">
        <w:rPr>
          <w:sz w:val="22"/>
          <w:szCs w:val="22"/>
        </w:rPr>
        <w:t xml:space="preserve"> assign all or any part of its right, title</w:t>
      </w:r>
      <w:r w:rsidR="00DC64CF" w:rsidRPr="008955E7">
        <w:rPr>
          <w:sz w:val="22"/>
          <w:szCs w:val="22"/>
        </w:rPr>
        <w:t>,</w:t>
      </w:r>
      <w:r w:rsidRPr="008955E7">
        <w:rPr>
          <w:sz w:val="22"/>
          <w:szCs w:val="22"/>
        </w:rPr>
        <w:t xml:space="preserve"> and interest in this Agreement</w:t>
      </w:r>
      <w:r w:rsidR="00DC64CF" w:rsidRPr="008955E7">
        <w:rPr>
          <w:sz w:val="22"/>
          <w:szCs w:val="22"/>
        </w:rPr>
        <w:t>.</w:t>
      </w:r>
      <w:r w:rsidRPr="008955E7">
        <w:rPr>
          <w:sz w:val="22"/>
          <w:szCs w:val="22"/>
        </w:rPr>
        <w:t xml:space="preserve"> Grantee may not assign this Agreement, in whole or in part, without Pew's prior written consent. </w:t>
      </w:r>
    </w:p>
    <w:p w:rsidR="00CE2FF1" w:rsidRPr="008955E7" w:rsidRDefault="00CE2FF1" w:rsidP="0024669B">
      <w:pPr>
        <w:pStyle w:val="PSBody2"/>
        <w:rPr>
          <w:sz w:val="22"/>
          <w:szCs w:val="22"/>
        </w:rPr>
      </w:pPr>
    </w:p>
    <w:p w:rsidR="00CE2FF1" w:rsidRPr="008955E7" w:rsidRDefault="00CE2FF1" w:rsidP="0024669B">
      <w:pPr>
        <w:pStyle w:val="PSBody2"/>
        <w:rPr>
          <w:sz w:val="22"/>
          <w:szCs w:val="22"/>
        </w:rPr>
      </w:pPr>
      <w:r w:rsidRPr="008955E7">
        <w:rPr>
          <w:sz w:val="22"/>
          <w:szCs w:val="22"/>
          <w:u w:val="single"/>
        </w:rPr>
        <w:t>No Third-Party Benefit</w:t>
      </w:r>
      <w:r w:rsidRPr="008955E7">
        <w:rPr>
          <w:sz w:val="22"/>
          <w:szCs w:val="22"/>
        </w:rPr>
        <w:t>. The provisions of this Agreement are for the sole benefit of the parties hereto</w:t>
      </w:r>
      <w:r w:rsidR="00DC64CF" w:rsidRPr="008955E7">
        <w:rPr>
          <w:sz w:val="22"/>
          <w:szCs w:val="22"/>
        </w:rPr>
        <w:t xml:space="preserve"> and</w:t>
      </w:r>
      <w:r w:rsidRPr="008955E7">
        <w:rPr>
          <w:sz w:val="22"/>
          <w:szCs w:val="22"/>
        </w:rPr>
        <w:t xml:space="preserve"> confer no rights, benefits, or claims upon any person or entity not a party hereto.</w:t>
      </w:r>
    </w:p>
    <w:p w:rsidR="00CE2FF1" w:rsidRPr="008955E7" w:rsidRDefault="00CE2FF1" w:rsidP="0024669B">
      <w:pPr>
        <w:pStyle w:val="PSBody2"/>
        <w:rPr>
          <w:sz w:val="22"/>
          <w:szCs w:val="22"/>
        </w:rPr>
      </w:pPr>
    </w:p>
    <w:p w:rsidR="004A1A6B" w:rsidRPr="008955E7" w:rsidRDefault="00CE2FF1" w:rsidP="0024669B">
      <w:pPr>
        <w:pStyle w:val="PSBody2"/>
        <w:rPr>
          <w:sz w:val="22"/>
          <w:szCs w:val="22"/>
        </w:rPr>
      </w:pPr>
      <w:r w:rsidRPr="008955E7">
        <w:rPr>
          <w:sz w:val="22"/>
          <w:szCs w:val="22"/>
          <w:u w:val="single"/>
        </w:rPr>
        <w:t>Complete Agreement</w:t>
      </w:r>
      <w:r w:rsidRPr="008955E7">
        <w:rPr>
          <w:sz w:val="22"/>
          <w:szCs w:val="22"/>
        </w:rPr>
        <w:t>. This Agreement</w:t>
      </w:r>
      <w:r w:rsidR="008063C8" w:rsidRPr="008955E7">
        <w:rPr>
          <w:sz w:val="22"/>
          <w:szCs w:val="22"/>
        </w:rPr>
        <w:t>, including all attachments (which are incorporated by reference herein)</w:t>
      </w:r>
      <w:r w:rsidR="00FF776A">
        <w:rPr>
          <w:sz w:val="22"/>
          <w:szCs w:val="22"/>
        </w:rPr>
        <w:t>,</w:t>
      </w:r>
      <w:r w:rsidR="008063C8" w:rsidRPr="008955E7">
        <w:rPr>
          <w:sz w:val="22"/>
          <w:szCs w:val="22"/>
        </w:rPr>
        <w:t xml:space="preserve"> </w:t>
      </w:r>
      <w:r w:rsidRPr="008955E7">
        <w:rPr>
          <w:sz w:val="22"/>
          <w:szCs w:val="22"/>
        </w:rPr>
        <w:t>is the parties' final and binding expression of their agreement and the complete and exclusive statement of its terms. This Agreement cancels, supersedes</w:t>
      </w:r>
      <w:r w:rsidR="00DC64CF" w:rsidRPr="008955E7">
        <w:rPr>
          <w:sz w:val="22"/>
          <w:szCs w:val="22"/>
        </w:rPr>
        <w:t>,</w:t>
      </w:r>
      <w:r w:rsidRPr="008955E7">
        <w:rPr>
          <w:sz w:val="22"/>
          <w:szCs w:val="22"/>
        </w:rPr>
        <w:t xml:space="preserve"> and revokes all prior negotiations, representations</w:t>
      </w:r>
      <w:r w:rsidR="00DC64CF" w:rsidRPr="008955E7">
        <w:rPr>
          <w:sz w:val="22"/>
          <w:szCs w:val="22"/>
        </w:rPr>
        <w:t>,</w:t>
      </w:r>
      <w:r w:rsidRPr="008955E7">
        <w:rPr>
          <w:sz w:val="22"/>
          <w:szCs w:val="22"/>
        </w:rPr>
        <w:t xml:space="preserve"> and agreements between the parties, whether oral or written, relating to the subject matter of this Agreement. </w:t>
      </w:r>
      <w:r w:rsidR="004A1A6B" w:rsidRPr="008955E7">
        <w:rPr>
          <w:sz w:val="22"/>
          <w:szCs w:val="22"/>
        </w:rPr>
        <w:t>No change to this Agreement will be effective unless signed by both parties.</w:t>
      </w:r>
    </w:p>
    <w:p w:rsidR="00AF197E" w:rsidRPr="008955E7" w:rsidRDefault="00AF197E" w:rsidP="0024669B">
      <w:pPr>
        <w:pStyle w:val="PSBody2"/>
        <w:rPr>
          <w:sz w:val="22"/>
          <w:szCs w:val="22"/>
          <w:u w:val="single"/>
        </w:rPr>
      </w:pPr>
    </w:p>
    <w:p w:rsidR="00CE2FF1" w:rsidRPr="008955E7" w:rsidRDefault="00CE2FF1" w:rsidP="0024669B">
      <w:pPr>
        <w:pStyle w:val="PSBody2"/>
        <w:rPr>
          <w:sz w:val="22"/>
          <w:szCs w:val="22"/>
        </w:rPr>
      </w:pPr>
      <w:r w:rsidRPr="008955E7">
        <w:rPr>
          <w:sz w:val="22"/>
          <w:szCs w:val="22"/>
          <w:u w:val="single"/>
        </w:rPr>
        <w:t>Severability; No Waiver</w:t>
      </w:r>
      <w:r w:rsidRPr="008955E7">
        <w:rPr>
          <w:sz w:val="22"/>
          <w:szCs w:val="22"/>
        </w:rPr>
        <w:t xml:space="preserve">. If any provision of this Agreement is held to be invalid or unenforceable for any reason, the remaining provisions will continue in full force without being impaired or invalidated in any way. </w:t>
      </w:r>
      <w:r w:rsidR="00DC64CF" w:rsidRPr="008955E7">
        <w:rPr>
          <w:sz w:val="22"/>
          <w:szCs w:val="22"/>
        </w:rPr>
        <w:t xml:space="preserve">The parties </w:t>
      </w:r>
      <w:r w:rsidRPr="008955E7">
        <w:rPr>
          <w:sz w:val="22"/>
          <w:szCs w:val="22"/>
        </w:rPr>
        <w:t xml:space="preserve">agree to replace any invalid provision with a valid provision </w:t>
      </w:r>
      <w:r w:rsidR="00DC64CF" w:rsidRPr="008955E7">
        <w:rPr>
          <w:sz w:val="22"/>
          <w:szCs w:val="22"/>
        </w:rPr>
        <w:t xml:space="preserve">that </w:t>
      </w:r>
      <w:r w:rsidRPr="008955E7">
        <w:rPr>
          <w:sz w:val="22"/>
          <w:szCs w:val="22"/>
        </w:rPr>
        <w:t>most closely approximates the intent and economic effect of the invalid provision. The waiver by either party of a breach of any provision of this Agreement will not operate or be interpreted as a waiver of any other or subsequent breach.</w:t>
      </w:r>
    </w:p>
    <w:p w:rsidR="00CE2FF1" w:rsidRPr="008955E7" w:rsidRDefault="00CE2FF1" w:rsidP="0024669B">
      <w:pPr>
        <w:pStyle w:val="PSBody2"/>
        <w:rPr>
          <w:sz w:val="22"/>
          <w:szCs w:val="22"/>
        </w:rPr>
      </w:pPr>
    </w:p>
    <w:p w:rsidR="00CE2FF1" w:rsidRPr="008955E7" w:rsidRDefault="00CE2FF1" w:rsidP="0024669B">
      <w:pPr>
        <w:pStyle w:val="PSBody2"/>
        <w:rPr>
          <w:sz w:val="22"/>
          <w:szCs w:val="22"/>
        </w:rPr>
      </w:pPr>
      <w:r w:rsidRPr="008955E7">
        <w:rPr>
          <w:sz w:val="22"/>
          <w:szCs w:val="22"/>
          <w:u w:val="single"/>
        </w:rPr>
        <w:t>Grantee's Authority</w:t>
      </w:r>
      <w:r w:rsidRPr="008955E7">
        <w:rPr>
          <w:sz w:val="22"/>
          <w:szCs w:val="22"/>
        </w:rPr>
        <w:t>. Grantee represents and warrants that (a) it has the corporate, statutory</w:t>
      </w:r>
      <w:r w:rsidR="00FF776A">
        <w:rPr>
          <w:sz w:val="22"/>
          <w:szCs w:val="22"/>
        </w:rPr>
        <w:t>,</w:t>
      </w:r>
      <w:r w:rsidRPr="008955E7">
        <w:rPr>
          <w:sz w:val="22"/>
          <w:szCs w:val="22"/>
        </w:rPr>
        <w:t xml:space="preserve"> or other power and authority to enter into this Agreement and to perform its obligations hereunder; (b) the person who executes this Agreement on </w:t>
      </w:r>
      <w:r w:rsidR="00DC64CF" w:rsidRPr="008955E7">
        <w:rPr>
          <w:sz w:val="22"/>
          <w:szCs w:val="22"/>
        </w:rPr>
        <w:t xml:space="preserve">its </w:t>
      </w:r>
      <w:r w:rsidRPr="008955E7">
        <w:rPr>
          <w:sz w:val="22"/>
          <w:szCs w:val="22"/>
        </w:rPr>
        <w:t>behalf has the necessary authority to bind Grantee; and (c) neither the execu</w:t>
      </w:r>
      <w:r w:rsidR="008D4874" w:rsidRPr="008955E7">
        <w:rPr>
          <w:sz w:val="22"/>
          <w:szCs w:val="22"/>
        </w:rPr>
        <w:t xml:space="preserve">tion and delivery of this </w:t>
      </w:r>
      <w:r w:rsidRPr="008955E7">
        <w:rPr>
          <w:sz w:val="22"/>
          <w:szCs w:val="22"/>
        </w:rPr>
        <w:t>Agreement nor the performance of its obligations hereunder will constitute a violation of, a default under, or conflict with any term of any governance documents or other agreements to which it is bound.</w:t>
      </w:r>
    </w:p>
    <w:p w:rsidR="00CE2FF1" w:rsidRPr="008955E7" w:rsidRDefault="00CE2FF1" w:rsidP="0024669B">
      <w:pPr>
        <w:pStyle w:val="PSBody2"/>
        <w:rPr>
          <w:sz w:val="22"/>
          <w:szCs w:val="22"/>
        </w:rPr>
      </w:pPr>
    </w:p>
    <w:p w:rsidR="00BF4779" w:rsidRPr="008955E7" w:rsidRDefault="00CE2FF1" w:rsidP="0024669B">
      <w:pPr>
        <w:pStyle w:val="PSBody2"/>
        <w:rPr>
          <w:sz w:val="22"/>
          <w:szCs w:val="22"/>
        </w:rPr>
      </w:pPr>
      <w:r w:rsidRPr="008955E7">
        <w:rPr>
          <w:sz w:val="22"/>
          <w:szCs w:val="22"/>
          <w:u w:val="single"/>
        </w:rPr>
        <w:t>Counterparts</w:t>
      </w:r>
      <w:r w:rsidRPr="008955E7">
        <w:rPr>
          <w:sz w:val="22"/>
          <w:szCs w:val="22"/>
        </w:rPr>
        <w:t xml:space="preserve">. This Agreement may be executed in one or more counterparts, each of which shall be deemed an original and all of which shall be taken together and deemed to be one instrument. Faxed and PDF counterpart signatures are sufficient to make this Agreement effective.  </w:t>
      </w:r>
    </w:p>
    <w:p w:rsidR="00CE2FF1" w:rsidRPr="008955E7" w:rsidRDefault="00931B00" w:rsidP="0024669B">
      <w:pPr>
        <w:pStyle w:val="PSBody2"/>
        <w:rPr>
          <w:sz w:val="22"/>
          <w:szCs w:val="22"/>
        </w:rPr>
      </w:pPr>
      <w:r>
        <w:rPr>
          <w:sz w:val="22"/>
          <w:szCs w:val="22"/>
        </w:rPr>
        <w:br w:type="page"/>
      </w:r>
      <w:r w:rsidR="00CE2FF1" w:rsidRPr="008955E7">
        <w:rPr>
          <w:sz w:val="22"/>
          <w:szCs w:val="22"/>
        </w:rPr>
        <w:lastRenderedPageBreak/>
        <w:t>For:</w:t>
      </w:r>
      <w:r w:rsidR="00CE2FF1" w:rsidRPr="008955E7">
        <w:rPr>
          <w:sz w:val="22"/>
          <w:szCs w:val="22"/>
        </w:rPr>
        <w:tab/>
      </w:r>
      <w:r w:rsidR="00FF7220" w:rsidRPr="008955E7">
        <w:rPr>
          <w:b/>
          <w:smallCaps/>
          <w:sz w:val="22"/>
          <w:szCs w:val="22"/>
        </w:rPr>
        <w:t>THE PEW CHARITABLE TRUSTS</w:t>
      </w:r>
    </w:p>
    <w:p w:rsidR="00CE2FF1" w:rsidRPr="008955E7" w:rsidRDefault="00CE2FF1" w:rsidP="0024669B">
      <w:pPr>
        <w:pStyle w:val="PSBody2"/>
        <w:rPr>
          <w:sz w:val="22"/>
          <w:szCs w:val="22"/>
        </w:rPr>
      </w:pPr>
    </w:p>
    <w:p w:rsidR="000B1545" w:rsidRPr="008955E7" w:rsidRDefault="000B1545" w:rsidP="0024669B">
      <w:pPr>
        <w:pStyle w:val="PSBody2"/>
        <w:rPr>
          <w:sz w:val="22"/>
          <w:szCs w:val="22"/>
        </w:rPr>
      </w:pPr>
    </w:p>
    <w:p w:rsidR="00CE2FF1" w:rsidRPr="008955E7" w:rsidRDefault="00CE2FF1" w:rsidP="0024669B">
      <w:pPr>
        <w:pStyle w:val="PSBody2"/>
        <w:rPr>
          <w:sz w:val="22"/>
          <w:szCs w:val="22"/>
        </w:rPr>
      </w:pPr>
      <w:r w:rsidRPr="008955E7">
        <w:rPr>
          <w:sz w:val="22"/>
          <w:szCs w:val="22"/>
        </w:rPr>
        <w:t>By:</w:t>
      </w:r>
      <w:r w:rsidRPr="008955E7">
        <w:rPr>
          <w:sz w:val="22"/>
          <w:szCs w:val="22"/>
        </w:rPr>
        <w:tab/>
        <w:t>___________________________________________________</w:t>
      </w:r>
    </w:p>
    <w:p w:rsidR="00AF197E" w:rsidRPr="008955E7" w:rsidRDefault="00CE2FF1" w:rsidP="0024669B">
      <w:pPr>
        <w:pStyle w:val="PSBody2"/>
        <w:rPr>
          <w:sz w:val="22"/>
          <w:szCs w:val="22"/>
        </w:rPr>
      </w:pPr>
      <w:r w:rsidRPr="008955E7">
        <w:rPr>
          <w:sz w:val="22"/>
          <w:szCs w:val="22"/>
        </w:rPr>
        <w:tab/>
        <w:t>Rebecca W. Rimel</w:t>
      </w:r>
    </w:p>
    <w:p w:rsidR="00AF197E" w:rsidRPr="008955E7" w:rsidRDefault="00CE2FF1" w:rsidP="0024669B">
      <w:pPr>
        <w:pStyle w:val="PSBody2"/>
        <w:ind w:firstLine="720"/>
        <w:rPr>
          <w:sz w:val="22"/>
          <w:szCs w:val="22"/>
        </w:rPr>
      </w:pPr>
      <w:r w:rsidRPr="008955E7">
        <w:rPr>
          <w:sz w:val="22"/>
          <w:szCs w:val="22"/>
        </w:rPr>
        <w:t>President and Chief Executive Officer</w:t>
      </w:r>
    </w:p>
    <w:p w:rsidR="00CE2FF1" w:rsidRPr="008955E7" w:rsidRDefault="00AF197E" w:rsidP="0024669B">
      <w:pPr>
        <w:jc w:val="both"/>
        <w:rPr>
          <w:sz w:val="22"/>
          <w:szCs w:val="22"/>
        </w:rPr>
      </w:pPr>
      <w:r w:rsidRPr="008955E7">
        <w:rPr>
          <w:sz w:val="22"/>
          <w:szCs w:val="22"/>
        </w:rPr>
        <w:tab/>
        <w:t>Date: ___________________________</w:t>
      </w:r>
    </w:p>
    <w:p w:rsidR="00CE2FF1" w:rsidRPr="008955E7" w:rsidRDefault="00CE2FF1" w:rsidP="0024669B">
      <w:pPr>
        <w:pStyle w:val="PSBody2"/>
        <w:rPr>
          <w:sz w:val="22"/>
          <w:szCs w:val="22"/>
        </w:rPr>
      </w:pPr>
    </w:p>
    <w:p w:rsidR="00CE2FF1" w:rsidRPr="008955E7" w:rsidRDefault="00CE2FF1" w:rsidP="0024669B">
      <w:pPr>
        <w:pStyle w:val="PSBody2"/>
        <w:rPr>
          <w:sz w:val="22"/>
          <w:szCs w:val="22"/>
        </w:rPr>
      </w:pPr>
    </w:p>
    <w:p w:rsidR="00CE2FF1" w:rsidRPr="008955E7" w:rsidRDefault="00CE2FF1" w:rsidP="0024669B">
      <w:pPr>
        <w:pStyle w:val="PSBody2"/>
        <w:rPr>
          <w:sz w:val="22"/>
          <w:szCs w:val="22"/>
        </w:rPr>
      </w:pPr>
      <w:r w:rsidRPr="008955E7">
        <w:rPr>
          <w:sz w:val="22"/>
          <w:szCs w:val="22"/>
        </w:rPr>
        <w:t>For:</w:t>
      </w:r>
      <w:r w:rsidRPr="008955E7">
        <w:rPr>
          <w:sz w:val="22"/>
          <w:szCs w:val="22"/>
        </w:rPr>
        <w:tab/>
      </w:r>
      <w:r w:rsidR="002159E5" w:rsidRPr="008955E7">
        <w:rPr>
          <w:b/>
          <w:smallCaps/>
          <w:sz w:val="22"/>
          <w:szCs w:val="22"/>
        </w:rPr>
        <w:t>[GRANTEE NAME]</w:t>
      </w:r>
    </w:p>
    <w:p w:rsidR="00CE2FF1" w:rsidRPr="008955E7" w:rsidRDefault="00CE2FF1" w:rsidP="0024669B">
      <w:pPr>
        <w:pStyle w:val="PSBody2"/>
        <w:rPr>
          <w:sz w:val="22"/>
          <w:szCs w:val="22"/>
        </w:rPr>
      </w:pPr>
    </w:p>
    <w:p w:rsidR="000B1545" w:rsidRPr="008955E7" w:rsidRDefault="000B1545" w:rsidP="0024669B">
      <w:pPr>
        <w:pStyle w:val="PSBody2"/>
        <w:rPr>
          <w:sz w:val="22"/>
          <w:szCs w:val="22"/>
        </w:rPr>
      </w:pPr>
    </w:p>
    <w:p w:rsidR="00CE2FF1" w:rsidRPr="008955E7" w:rsidRDefault="00CE2FF1" w:rsidP="0024669B">
      <w:pPr>
        <w:pStyle w:val="PSBody2"/>
        <w:rPr>
          <w:sz w:val="22"/>
          <w:szCs w:val="22"/>
        </w:rPr>
      </w:pPr>
      <w:r w:rsidRPr="008955E7">
        <w:rPr>
          <w:sz w:val="22"/>
          <w:szCs w:val="22"/>
        </w:rPr>
        <w:t>By:</w:t>
      </w:r>
      <w:r w:rsidRPr="008955E7">
        <w:rPr>
          <w:sz w:val="22"/>
          <w:szCs w:val="22"/>
        </w:rPr>
        <w:tab/>
        <w:t>___________________________________________________</w:t>
      </w:r>
    </w:p>
    <w:p w:rsidR="00CE2FF1" w:rsidRPr="008955E7" w:rsidRDefault="00CE2FF1" w:rsidP="0024669B">
      <w:pPr>
        <w:pStyle w:val="PSBody2"/>
        <w:rPr>
          <w:sz w:val="22"/>
          <w:szCs w:val="22"/>
        </w:rPr>
      </w:pPr>
    </w:p>
    <w:p w:rsidR="00CE2FF1" w:rsidRPr="008955E7" w:rsidRDefault="00CE2FF1" w:rsidP="0024669B">
      <w:pPr>
        <w:pStyle w:val="PSBody2"/>
        <w:rPr>
          <w:sz w:val="22"/>
          <w:szCs w:val="22"/>
        </w:rPr>
      </w:pPr>
      <w:r w:rsidRPr="008955E7">
        <w:rPr>
          <w:sz w:val="22"/>
          <w:szCs w:val="22"/>
        </w:rPr>
        <w:t>Name:</w:t>
      </w:r>
      <w:r w:rsidRPr="008955E7">
        <w:rPr>
          <w:sz w:val="22"/>
          <w:szCs w:val="22"/>
        </w:rPr>
        <w:tab/>
        <w:t>___________________________________________________</w:t>
      </w:r>
    </w:p>
    <w:p w:rsidR="00CE2FF1" w:rsidRPr="008955E7" w:rsidRDefault="00CE2FF1" w:rsidP="0024669B">
      <w:pPr>
        <w:pStyle w:val="PSBody2"/>
        <w:rPr>
          <w:sz w:val="22"/>
          <w:szCs w:val="22"/>
        </w:rPr>
      </w:pPr>
    </w:p>
    <w:p w:rsidR="00CE2FF1" w:rsidRPr="008955E7" w:rsidRDefault="00CE2FF1" w:rsidP="0024669B">
      <w:pPr>
        <w:pStyle w:val="PSBody2"/>
        <w:rPr>
          <w:sz w:val="22"/>
          <w:szCs w:val="22"/>
        </w:rPr>
      </w:pPr>
      <w:r w:rsidRPr="008955E7">
        <w:rPr>
          <w:sz w:val="22"/>
          <w:szCs w:val="22"/>
        </w:rPr>
        <w:t>Title:</w:t>
      </w:r>
      <w:r w:rsidRPr="008955E7">
        <w:rPr>
          <w:sz w:val="22"/>
          <w:szCs w:val="22"/>
        </w:rPr>
        <w:tab/>
        <w:t>___________________________________________________</w:t>
      </w:r>
    </w:p>
    <w:p w:rsidR="00CE2FF1" w:rsidRPr="008955E7" w:rsidRDefault="00CE2FF1" w:rsidP="0024669B">
      <w:pPr>
        <w:pStyle w:val="PSBody2"/>
        <w:rPr>
          <w:sz w:val="22"/>
          <w:szCs w:val="22"/>
        </w:rPr>
      </w:pPr>
    </w:p>
    <w:p w:rsidR="00CE2FF1" w:rsidRPr="008955E7" w:rsidRDefault="00CE2FF1" w:rsidP="0024669B">
      <w:pPr>
        <w:pStyle w:val="PSBody2"/>
        <w:rPr>
          <w:sz w:val="22"/>
          <w:szCs w:val="22"/>
        </w:rPr>
      </w:pPr>
      <w:r w:rsidRPr="008955E7">
        <w:rPr>
          <w:sz w:val="22"/>
          <w:szCs w:val="22"/>
        </w:rPr>
        <w:t>Date:</w:t>
      </w:r>
      <w:r w:rsidRPr="008955E7">
        <w:rPr>
          <w:sz w:val="22"/>
          <w:szCs w:val="22"/>
        </w:rPr>
        <w:tab/>
        <w:t>___________________________________________________</w:t>
      </w:r>
    </w:p>
    <w:p w:rsidR="005B7C6E" w:rsidRPr="008955E7" w:rsidRDefault="00CE2FF1" w:rsidP="00931B00">
      <w:pPr>
        <w:rPr>
          <w:b/>
          <w:sz w:val="22"/>
          <w:szCs w:val="22"/>
          <w:u w:val="single"/>
        </w:rPr>
      </w:pPr>
      <w:r w:rsidRPr="008955E7">
        <w:rPr>
          <w:sz w:val="22"/>
          <w:szCs w:val="22"/>
        </w:rPr>
        <w:br w:type="page"/>
      </w:r>
      <w:r w:rsidR="005B7C6E" w:rsidRPr="008955E7">
        <w:rPr>
          <w:b/>
          <w:sz w:val="22"/>
          <w:szCs w:val="22"/>
          <w:u w:val="single"/>
        </w:rPr>
        <w:lastRenderedPageBreak/>
        <w:t>Report and Payment Schedule</w:t>
      </w:r>
    </w:p>
    <w:p w:rsidR="005B7C6E" w:rsidRPr="008955E7" w:rsidRDefault="005B7C6E" w:rsidP="0024669B">
      <w:pPr>
        <w:pStyle w:val="PSBody2"/>
        <w:rPr>
          <w:b/>
          <w:sz w:val="22"/>
          <w:szCs w:val="22"/>
          <w:u w:val="single"/>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2700"/>
        <w:gridCol w:w="2790"/>
        <w:gridCol w:w="4230"/>
      </w:tblGrid>
      <w:tr w:rsidR="00E63FAB" w:rsidRPr="00A40DE7" w:rsidTr="008520B2">
        <w:tc>
          <w:tcPr>
            <w:tcW w:w="2700" w:type="dxa"/>
            <w:tcMar>
              <w:top w:w="0" w:type="dxa"/>
              <w:left w:w="108" w:type="dxa"/>
              <w:bottom w:w="0" w:type="dxa"/>
              <w:right w:w="108" w:type="dxa"/>
            </w:tcMar>
          </w:tcPr>
          <w:p w:rsidR="00E63FAB" w:rsidRPr="00A40DE7" w:rsidRDefault="00E63FAB" w:rsidP="001A040E">
            <w:pPr>
              <w:keepNext/>
              <w:keepLines/>
              <w:contextualSpacing/>
              <w:jc w:val="both"/>
              <w:rPr>
                <w:rFonts w:eastAsia="Times New Roman"/>
                <w:b/>
                <w:bCs/>
                <w:i/>
                <w:sz w:val="24"/>
                <w:lang w:eastAsia="en-US"/>
              </w:rPr>
            </w:pPr>
            <w:r>
              <w:rPr>
                <w:rFonts w:eastAsia="Times New Roman"/>
                <w:b/>
                <w:bCs/>
                <w:i/>
                <w:sz w:val="24"/>
                <w:lang w:eastAsia="en-US"/>
              </w:rPr>
              <w:t xml:space="preserve">Data </w:t>
            </w:r>
            <w:r w:rsidR="001A040E">
              <w:rPr>
                <w:rFonts w:eastAsia="Times New Roman"/>
                <w:b/>
                <w:bCs/>
                <w:i/>
                <w:sz w:val="24"/>
                <w:lang w:eastAsia="en-US"/>
              </w:rPr>
              <w:t>d</w:t>
            </w:r>
            <w:r>
              <w:rPr>
                <w:rFonts w:eastAsia="Times New Roman"/>
                <w:b/>
                <w:bCs/>
                <w:i/>
                <w:sz w:val="24"/>
                <w:lang w:eastAsia="en-US"/>
              </w:rPr>
              <w:t>elivery</w:t>
            </w:r>
          </w:p>
        </w:tc>
        <w:tc>
          <w:tcPr>
            <w:tcW w:w="2790" w:type="dxa"/>
            <w:tcMar>
              <w:top w:w="0" w:type="dxa"/>
              <w:left w:w="108" w:type="dxa"/>
              <w:bottom w:w="0" w:type="dxa"/>
              <w:right w:w="108" w:type="dxa"/>
            </w:tcMar>
          </w:tcPr>
          <w:p w:rsidR="00E63FAB" w:rsidRPr="00A40DE7" w:rsidRDefault="00E63FAB" w:rsidP="001A040E">
            <w:pPr>
              <w:keepNext/>
              <w:keepLines/>
              <w:contextualSpacing/>
              <w:jc w:val="both"/>
              <w:rPr>
                <w:rFonts w:eastAsia="Times New Roman"/>
                <w:b/>
                <w:bCs/>
                <w:i/>
                <w:sz w:val="24"/>
                <w:lang w:eastAsia="en-US"/>
              </w:rPr>
            </w:pPr>
            <w:bookmarkStart w:id="1" w:name="financial"/>
            <w:r w:rsidRPr="00A40DE7">
              <w:rPr>
                <w:rFonts w:eastAsia="Times New Roman"/>
                <w:b/>
                <w:bCs/>
                <w:i/>
                <w:sz w:val="24"/>
                <w:lang w:eastAsia="en-US"/>
              </w:rPr>
              <w:t xml:space="preserve">Financial </w:t>
            </w:r>
            <w:r w:rsidR="001A040E">
              <w:rPr>
                <w:rFonts w:eastAsia="Times New Roman"/>
                <w:b/>
                <w:bCs/>
                <w:i/>
                <w:sz w:val="24"/>
                <w:lang w:eastAsia="en-US"/>
              </w:rPr>
              <w:t>r</w:t>
            </w:r>
            <w:r w:rsidRPr="00A40DE7">
              <w:rPr>
                <w:rFonts w:eastAsia="Times New Roman"/>
                <w:b/>
                <w:bCs/>
                <w:i/>
                <w:sz w:val="24"/>
                <w:lang w:eastAsia="en-US"/>
              </w:rPr>
              <w:t>eport</w:t>
            </w:r>
            <w:bookmarkEnd w:id="1"/>
          </w:p>
        </w:tc>
        <w:tc>
          <w:tcPr>
            <w:tcW w:w="4230" w:type="dxa"/>
            <w:tcMar>
              <w:top w:w="0" w:type="dxa"/>
              <w:left w:w="108" w:type="dxa"/>
              <w:bottom w:w="0" w:type="dxa"/>
              <w:right w:w="108" w:type="dxa"/>
            </w:tcMar>
          </w:tcPr>
          <w:p w:rsidR="00E63FAB" w:rsidRPr="00A40DE7" w:rsidRDefault="00E63FAB" w:rsidP="008520B2">
            <w:pPr>
              <w:keepNext/>
              <w:keepLines/>
              <w:contextualSpacing/>
              <w:jc w:val="both"/>
              <w:rPr>
                <w:rFonts w:eastAsia="Times New Roman"/>
                <w:b/>
                <w:i/>
                <w:sz w:val="24"/>
                <w:lang w:eastAsia="en-US"/>
              </w:rPr>
            </w:pPr>
            <w:r w:rsidRPr="00A40DE7">
              <w:rPr>
                <w:rFonts w:eastAsia="Times New Roman"/>
                <w:b/>
                <w:i/>
                <w:sz w:val="24"/>
                <w:lang w:eastAsia="en-US"/>
              </w:rPr>
              <w:t>Payment</w:t>
            </w:r>
          </w:p>
        </w:tc>
      </w:tr>
      <w:tr w:rsidR="00E63FAB" w:rsidRPr="00A40DE7" w:rsidTr="008520B2">
        <w:tc>
          <w:tcPr>
            <w:tcW w:w="2700" w:type="dxa"/>
            <w:tcMar>
              <w:top w:w="0" w:type="dxa"/>
              <w:left w:w="108" w:type="dxa"/>
              <w:bottom w:w="0" w:type="dxa"/>
              <w:right w:w="108" w:type="dxa"/>
            </w:tcMar>
          </w:tcPr>
          <w:p w:rsidR="00E63FAB" w:rsidRPr="00A40DE7" w:rsidRDefault="00E63FAB" w:rsidP="001A040E">
            <w:pPr>
              <w:keepNext/>
              <w:keepLines/>
              <w:contextualSpacing/>
              <w:jc w:val="both"/>
              <w:rPr>
                <w:rFonts w:eastAsia="Times New Roman"/>
                <w:b/>
                <w:bCs/>
                <w:sz w:val="24"/>
                <w:u w:val="single"/>
                <w:lang w:eastAsia="en-US"/>
              </w:rPr>
            </w:pPr>
            <w:r w:rsidRPr="00A40DE7">
              <w:rPr>
                <w:rFonts w:eastAsia="Times New Roman"/>
                <w:b/>
                <w:bCs/>
                <w:sz w:val="24"/>
                <w:u w:val="single"/>
                <w:lang w:eastAsia="en-US"/>
              </w:rPr>
              <w:t xml:space="preserve">Due </w:t>
            </w:r>
            <w:r w:rsidR="001A040E">
              <w:rPr>
                <w:rFonts w:eastAsia="Times New Roman"/>
                <w:b/>
                <w:bCs/>
                <w:sz w:val="24"/>
                <w:u w:val="single"/>
                <w:lang w:eastAsia="en-US"/>
              </w:rPr>
              <w:t>d</w:t>
            </w:r>
            <w:r w:rsidRPr="00A40DE7">
              <w:rPr>
                <w:rFonts w:eastAsia="Times New Roman"/>
                <w:b/>
                <w:bCs/>
                <w:sz w:val="24"/>
                <w:u w:val="single"/>
                <w:lang w:eastAsia="en-US"/>
              </w:rPr>
              <w:t>ate</w:t>
            </w:r>
          </w:p>
        </w:tc>
        <w:tc>
          <w:tcPr>
            <w:tcW w:w="2790" w:type="dxa"/>
            <w:tcMar>
              <w:top w:w="0" w:type="dxa"/>
              <w:left w:w="108" w:type="dxa"/>
              <w:bottom w:w="0" w:type="dxa"/>
              <w:right w:w="108" w:type="dxa"/>
            </w:tcMar>
          </w:tcPr>
          <w:p w:rsidR="00E63FAB" w:rsidRPr="00A40DE7" w:rsidRDefault="00E63FAB" w:rsidP="001A040E">
            <w:pPr>
              <w:keepNext/>
              <w:keepLines/>
              <w:contextualSpacing/>
              <w:jc w:val="both"/>
              <w:rPr>
                <w:rFonts w:eastAsia="Times New Roman"/>
                <w:b/>
                <w:bCs/>
                <w:sz w:val="24"/>
                <w:u w:val="single"/>
                <w:lang w:eastAsia="en-US"/>
              </w:rPr>
            </w:pPr>
            <w:r w:rsidRPr="00A40DE7">
              <w:rPr>
                <w:rFonts w:eastAsia="Times New Roman"/>
                <w:b/>
                <w:bCs/>
                <w:sz w:val="24"/>
                <w:u w:val="single"/>
                <w:lang w:eastAsia="en-US"/>
              </w:rPr>
              <w:t xml:space="preserve">Due </w:t>
            </w:r>
            <w:r w:rsidR="001A040E">
              <w:rPr>
                <w:rFonts w:eastAsia="Times New Roman"/>
                <w:b/>
                <w:bCs/>
                <w:sz w:val="24"/>
                <w:u w:val="single"/>
                <w:lang w:eastAsia="en-US"/>
              </w:rPr>
              <w:t>d</w:t>
            </w:r>
            <w:r w:rsidRPr="00A40DE7">
              <w:rPr>
                <w:rFonts w:eastAsia="Times New Roman"/>
                <w:b/>
                <w:bCs/>
                <w:sz w:val="24"/>
                <w:u w:val="single"/>
                <w:lang w:eastAsia="en-US"/>
              </w:rPr>
              <w:t>ate</w:t>
            </w:r>
          </w:p>
        </w:tc>
        <w:tc>
          <w:tcPr>
            <w:tcW w:w="4230" w:type="dxa"/>
            <w:tcMar>
              <w:top w:w="0" w:type="dxa"/>
              <w:left w:w="108" w:type="dxa"/>
              <w:bottom w:w="0" w:type="dxa"/>
              <w:right w:w="108" w:type="dxa"/>
            </w:tcMar>
          </w:tcPr>
          <w:p w:rsidR="00E63FAB" w:rsidRPr="00A40DE7" w:rsidRDefault="00E63FAB" w:rsidP="008520B2">
            <w:pPr>
              <w:keepNext/>
              <w:keepLines/>
              <w:contextualSpacing/>
              <w:jc w:val="both"/>
              <w:rPr>
                <w:rFonts w:eastAsia="Times New Roman"/>
                <w:b/>
                <w:bCs/>
                <w:sz w:val="24"/>
                <w:u w:val="single"/>
                <w:lang w:eastAsia="en-US"/>
              </w:rPr>
            </w:pPr>
            <w:r w:rsidRPr="00A40DE7">
              <w:rPr>
                <w:rFonts w:eastAsia="Times New Roman"/>
                <w:b/>
                <w:bCs/>
                <w:sz w:val="24"/>
                <w:u w:val="single"/>
                <w:lang w:eastAsia="en-US"/>
              </w:rPr>
              <w:t>Schedule</w:t>
            </w:r>
          </w:p>
        </w:tc>
      </w:tr>
      <w:tr w:rsidR="00E63FAB" w:rsidRPr="00A40DE7" w:rsidTr="008520B2">
        <w:tc>
          <w:tcPr>
            <w:tcW w:w="2700" w:type="dxa"/>
            <w:tcMar>
              <w:top w:w="0" w:type="dxa"/>
              <w:left w:w="108" w:type="dxa"/>
              <w:bottom w:w="0" w:type="dxa"/>
              <w:right w:w="108" w:type="dxa"/>
            </w:tcMar>
          </w:tcPr>
          <w:p w:rsidR="00E63FAB" w:rsidRPr="00A40DE7" w:rsidRDefault="00E63FAB" w:rsidP="008520B2">
            <w:pPr>
              <w:keepNext/>
              <w:keepLines/>
              <w:contextualSpacing/>
              <w:jc w:val="both"/>
              <w:rPr>
                <w:rFonts w:eastAsia="Times New Roman"/>
                <w:sz w:val="24"/>
                <w:lang w:eastAsia="en-US"/>
              </w:rPr>
            </w:pPr>
          </w:p>
        </w:tc>
        <w:tc>
          <w:tcPr>
            <w:tcW w:w="2790" w:type="dxa"/>
            <w:tcMar>
              <w:top w:w="0" w:type="dxa"/>
              <w:left w:w="108" w:type="dxa"/>
              <w:bottom w:w="0" w:type="dxa"/>
              <w:right w:w="108" w:type="dxa"/>
            </w:tcMar>
          </w:tcPr>
          <w:p w:rsidR="00E63FAB" w:rsidRPr="00A40DE7" w:rsidRDefault="00E63FAB" w:rsidP="008520B2">
            <w:pPr>
              <w:keepNext/>
              <w:keepLines/>
              <w:contextualSpacing/>
              <w:jc w:val="both"/>
              <w:rPr>
                <w:rFonts w:eastAsia="Times New Roman"/>
                <w:sz w:val="24"/>
                <w:lang w:eastAsia="en-US"/>
              </w:rPr>
            </w:pPr>
          </w:p>
        </w:tc>
        <w:tc>
          <w:tcPr>
            <w:tcW w:w="4230" w:type="dxa"/>
            <w:tcMar>
              <w:top w:w="0" w:type="dxa"/>
              <w:left w:w="108" w:type="dxa"/>
              <w:bottom w:w="0" w:type="dxa"/>
              <w:right w:w="108" w:type="dxa"/>
            </w:tcMar>
          </w:tcPr>
          <w:p w:rsidR="00E63FAB" w:rsidRPr="00A40DE7" w:rsidRDefault="00E63FAB" w:rsidP="001A040E">
            <w:pPr>
              <w:keepNext/>
              <w:keepLines/>
              <w:contextualSpacing/>
              <w:jc w:val="both"/>
              <w:rPr>
                <w:rFonts w:eastAsia="Times New Roman"/>
                <w:sz w:val="24"/>
                <w:lang w:eastAsia="en-US"/>
              </w:rPr>
            </w:pPr>
            <w:r w:rsidRPr="00A40DE7">
              <w:rPr>
                <w:rFonts w:eastAsia="Times New Roman"/>
                <w:sz w:val="24"/>
                <w:lang w:eastAsia="en-US"/>
              </w:rPr>
              <w:t>$</w:t>
            </w:r>
            <w:r>
              <w:rPr>
                <w:rFonts w:eastAsia="Times New Roman"/>
                <w:sz w:val="24"/>
                <w:lang w:eastAsia="en-US"/>
              </w:rPr>
              <w:t>x</w:t>
            </w:r>
            <w:r w:rsidRPr="00A40DE7">
              <w:rPr>
                <w:rFonts w:eastAsia="Times New Roman"/>
                <w:sz w:val="24"/>
                <w:lang w:eastAsia="en-US"/>
              </w:rPr>
              <w:t xml:space="preserve"> by </w:t>
            </w:r>
            <w:r>
              <w:rPr>
                <w:rFonts w:eastAsia="Times New Roman"/>
                <w:sz w:val="24"/>
                <w:lang w:eastAsia="en-US"/>
              </w:rPr>
              <w:t>Aug</w:t>
            </w:r>
            <w:r w:rsidR="001A040E">
              <w:rPr>
                <w:rFonts w:eastAsia="Times New Roman"/>
                <w:sz w:val="24"/>
                <w:lang w:eastAsia="en-US"/>
              </w:rPr>
              <w:t>.</w:t>
            </w:r>
            <w:r>
              <w:rPr>
                <w:rFonts w:eastAsia="Times New Roman"/>
                <w:sz w:val="24"/>
                <w:lang w:eastAsia="en-US"/>
              </w:rPr>
              <w:t xml:space="preserve"> 22</w:t>
            </w:r>
            <w:r w:rsidRPr="00A40DE7">
              <w:rPr>
                <w:rFonts w:eastAsia="Times New Roman"/>
                <w:sz w:val="24"/>
                <w:lang w:eastAsia="en-US"/>
              </w:rPr>
              <w:t>, 201</w:t>
            </w:r>
            <w:r w:rsidR="000B79DF">
              <w:rPr>
                <w:rFonts w:eastAsia="Times New Roman"/>
                <w:sz w:val="24"/>
                <w:lang w:eastAsia="en-US"/>
              </w:rPr>
              <w:t>6</w:t>
            </w:r>
            <w:r w:rsidRPr="00A40DE7">
              <w:rPr>
                <w:rFonts w:eastAsia="Times New Roman"/>
                <w:sz w:val="24"/>
                <w:lang w:eastAsia="en-US"/>
              </w:rPr>
              <w:t xml:space="preserve"> </w:t>
            </w:r>
          </w:p>
        </w:tc>
      </w:tr>
      <w:tr w:rsidR="00E63FAB" w:rsidRPr="00A40DE7" w:rsidTr="008520B2">
        <w:tc>
          <w:tcPr>
            <w:tcW w:w="2700" w:type="dxa"/>
            <w:tcMar>
              <w:top w:w="0" w:type="dxa"/>
              <w:left w:w="108" w:type="dxa"/>
              <w:bottom w:w="0" w:type="dxa"/>
              <w:right w:w="108" w:type="dxa"/>
            </w:tcMar>
          </w:tcPr>
          <w:p w:rsidR="00E63FAB" w:rsidRDefault="00E63FAB" w:rsidP="001A040E">
            <w:pPr>
              <w:keepNext/>
              <w:keepLines/>
              <w:contextualSpacing/>
              <w:jc w:val="both"/>
              <w:rPr>
                <w:rFonts w:eastAsia="Times New Roman"/>
                <w:sz w:val="24"/>
                <w:lang w:eastAsia="en-US"/>
              </w:rPr>
            </w:pPr>
            <w:r>
              <w:rPr>
                <w:rFonts w:eastAsia="Times New Roman"/>
                <w:sz w:val="24"/>
                <w:lang w:eastAsia="en-US"/>
              </w:rPr>
              <w:t>By Dec</w:t>
            </w:r>
            <w:r w:rsidR="001A040E">
              <w:rPr>
                <w:rFonts w:eastAsia="Times New Roman"/>
                <w:sz w:val="24"/>
                <w:lang w:eastAsia="en-US"/>
              </w:rPr>
              <w:t>.</w:t>
            </w:r>
            <w:r>
              <w:rPr>
                <w:rFonts w:eastAsia="Times New Roman"/>
                <w:sz w:val="24"/>
                <w:lang w:eastAsia="en-US"/>
              </w:rPr>
              <w:t xml:space="preserve"> 15, 201</w:t>
            </w:r>
            <w:r w:rsidR="000B79DF">
              <w:rPr>
                <w:rFonts w:eastAsia="Times New Roman"/>
                <w:sz w:val="24"/>
                <w:lang w:eastAsia="en-US"/>
              </w:rPr>
              <w:t>6</w:t>
            </w:r>
          </w:p>
        </w:tc>
        <w:tc>
          <w:tcPr>
            <w:tcW w:w="2790" w:type="dxa"/>
            <w:tcMar>
              <w:top w:w="0" w:type="dxa"/>
              <w:left w:w="108" w:type="dxa"/>
              <w:bottom w:w="0" w:type="dxa"/>
              <w:right w:w="108" w:type="dxa"/>
            </w:tcMar>
          </w:tcPr>
          <w:p w:rsidR="00E63FAB" w:rsidDel="00FA2B97" w:rsidRDefault="00E63FAB" w:rsidP="001A040E">
            <w:pPr>
              <w:keepNext/>
              <w:keepLines/>
              <w:contextualSpacing/>
              <w:jc w:val="both"/>
              <w:rPr>
                <w:rFonts w:eastAsia="Times New Roman"/>
                <w:sz w:val="24"/>
                <w:lang w:eastAsia="en-US"/>
              </w:rPr>
            </w:pPr>
            <w:r>
              <w:rPr>
                <w:rFonts w:eastAsia="Times New Roman"/>
                <w:sz w:val="24"/>
                <w:lang w:eastAsia="en-US"/>
              </w:rPr>
              <w:t>By Dec</w:t>
            </w:r>
            <w:r w:rsidR="001A040E">
              <w:rPr>
                <w:rFonts w:eastAsia="Times New Roman"/>
                <w:sz w:val="24"/>
                <w:lang w:eastAsia="en-US"/>
              </w:rPr>
              <w:t>.</w:t>
            </w:r>
            <w:r>
              <w:rPr>
                <w:rFonts w:eastAsia="Times New Roman"/>
                <w:sz w:val="24"/>
                <w:lang w:eastAsia="en-US"/>
              </w:rPr>
              <w:t xml:space="preserve"> 15, 201</w:t>
            </w:r>
            <w:r w:rsidR="000B79DF">
              <w:rPr>
                <w:rFonts w:eastAsia="Times New Roman"/>
                <w:sz w:val="24"/>
                <w:lang w:eastAsia="en-US"/>
              </w:rPr>
              <w:t>6</w:t>
            </w:r>
          </w:p>
        </w:tc>
        <w:tc>
          <w:tcPr>
            <w:tcW w:w="4230" w:type="dxa"/>
            <w:tcMar>
              <w:top w:w="0" w:type="dxa"/>
              <w:left w:w="108" w:type="dxa"/>
              <w:bottom w:w="0" w:type="dxa"/>
              <w:right w:w="108" w:type="dxa"/>
            </w:tcMar>
          </w:tcPr>
          <w:p w:rsidR="00E63FAB" w:rsidRPr="00A40DE7" w:rsidRDefault="00E63FAB" w:rsidP="001A040E">
            <w:pPr>
              <w:keepNext/>
              <w:keepLines/>
              <w:contextualSpacing/>
              <w:jc w:val="both"/>
              <w:rPr>
                <w:rFonts w:eastAsia="Times New Roman"/>
                <w:sz w:val="24"/>
                <w:lang w:eastAsia="en-US"/>
              </w:rPr>
            </w:pPr>
            <w:r>
              <w:rPr>
                <w:rFonts w:eastAsia="Times New Roman"/>
                <w:sz w:val="24"/>
                <w:lang w:eastAsia="en-US"/>
              </w:rPr>
              <w:t>Refund</w:t>
            </w:r>
            <w:r w:rsidR="001A040E">
              <w:rPr>
                <w:rFonts w:eastAsia="Times New Roman"/>
                <w:sz w:val="24"/>
                <w:lang w:eastAsia="en-US"/>
              </w:rPr>
              <w:t xml:space="preserve"> </w:t>
            </w:r>
            <w:r>
              <w:rPr>
                <w:rFonts w:eastAsia="Times New Roman"/>
                <w:sz w:val="24"/>
                <w:lang w:eastAsia="en-US"/>
              </w:rPr>
              <w:t>to Pew due by Dec</w:t>
            </w:r>
            <w:r w:rsidR="001A040E">
              <w:rPr>
                <w:rFonts w:eastAsia="Times New Roman"/>
                <w:sz w:val="24"/>
                <w:lang w:eastAsia="en-US"/>
              </w:rPr>
              <w:t>.</w:t>
            </w:r>
            <w:r>
              <w:rPr>
                <w:rFonts w:eastAsia="Times New Roman"/>
                <w:sz w:val="24"/>
                <w:lang w:eastAsia="en-US"/>
              </w:rPr>
              <w:t xml:space="preserve"> 15, 201</w:t>
            </w:r>
            <w:r w:rsidR="000B79DF">
              <w:rPr>
                <w:rFonts w:eastAsia="Times New Roman"/>
                <w:sz w:val="24"/>
                <w:lang w:eastAsia="en-US"/>
              </w:rPr>
              <w:t>6</w:t>
            </w:r>
          </w:p>
        </w:tc>
      </w:tr>
    </w:tbl>
    <w:p w:rsidR="002159E5" w:rsidRPr="008955E7" w:rsidRDefault="002159E5" w:rsidP="0024669B">
      <w:pPr>
        <w:jc w:val="both"/>
        <w:rPr>
          <w:b/>
          <w:sz w:val="22"/>
          <w:szCs w:val="22"/>
        </w:rPr>
      </w:pPr>
    </w:p>
    <w:p w:rsidR="005B7C6E" w:rsidRPr="008955E7" w:rsidRDefault="005B7C6E" w:rsidP="0024669B">
      <w:pPr>
        <w:jc w:val="both"/>
        <w:rPr>
          <w:vanish/>
          <w:sz w:val="22"/>
          <w:szCs w:val="22"/>
        </w:rPr>
      </w:pPr>
    </w:p>
    <w:p w:rsidR="00CE2FF1" w:rsidRPr="008955E7" w:rsidRDefault="00CE2FF1" w:rsidP="0024669B">
      <w:pPr>
        <w:jc w:val="both"/>
        <w:rPr>
          <w:b/>
          <w:sz w:val="22"/>
          <w:szCs w:val="22"/>
        </w:rPr>
      </w:pPr>
      <w:r w:rsidRPr="008955E7">
        <w:rPr>
          <w:b/>
          <w:sz w:val="22"/>
          <w:szCs w:val="22"/>
        </w:rPr>
        <w:t>APPROVED BUDGET</w:t>
      </w:r>
    </w:p>
    <w:p w:rsidR="00CE2FF1" w:rsidRPr="008955E7" w:rsidRDefault="00CE2FF1" w:rsidP="0024669B">
      <w:pPr>
        <w:pStyle w:val="PSBody2"/>
        <w:rPr>
          <w:sz w:val="22"/>
          <w:szCs w:val="22"/>
        </w:rPr>
      </w:pPr>
    </w:p>
    <w:tbl>
      <w:tblPr>
        <w:tblW w:w="0" w:type="auto"/>
        <w:tblLayout w:type="fixed"/>
        <w:tblCellMar>
          <w:left w:w="0" w:type="dxa"/>
          <w:right w:w="0" w:type="dxa"/>
        </w:tblCellMar>
        <w:tblLook w:val="0000" w:firstRow="0" w:lastRow="0" w:firstColumn="0" w:lastColumn="0" w:noHBand="0" w:noVBand="0"/>
      </w:tblPr>
      <w:tblGrid>
        <w:gridCol w:w="2650"/>
        <w:gridCol w:w="20"/>
        <w:gridCol w:w="91"/>
        <w:gridCol w:w="91"/>
        <w:gridCol w:w="1627"/>
        <w:gridCol w:w="20"/>
      </w:tblGrid>
      <w:tr w:rsidR="00861288" w:rsidRPr="008955E7" w:rsidTr="002C1C3D">
        <w:tblPrEx>
          <w:tblCellMar>
            <w:top w:w="0" w:type="dxa"/>
            <w:left w:w="0" w:type="dxa"/>
            <w:bottom w:w="0" w:type="dxa"/>
            <w:right w:w="0" w:type="dxa"/>
          </w:tblCellMar>
        </w:tblPrEx>
        <w:trPr>
          <w:cantSplit/>
          <w:trHeight w:val="40"/>
        </w:trPr>
        <w:tc>
          <w:tcPr>
            <w:tcW w:w="2650" w:type="dxa"/>
            <w:vAlign w:val="bottom"/>
          </w:tcPr>
          <w:p w:rsidR="00861288" w:rsidRPr="008955E7" w:rsidRDefault="00E839CB" w:rsidP="0024669B">
            <w:pPr>
              <w:pStyle w:val="PCTAgendaSectionHeader"/>
              <w:jc w:val="both"/>
              <w:rPr>
                <w:sz w:val="22"/>
                <w:szCs w:val="22"/>
              </w:rPr>
            </w:pPr>
            <w:r w:rsidRPr="008955E7">
              <w:rPr>
                <w:sz w:val="22"/>
                <w:szCs w:val="22"/>
              </w:rPr>
              <w:t>BUDGET</w:t>
            </w:r>
          </w:p>
        </w:tc>
        <w:tc>
          <w:tcPr>
            <w:tcW w:w="20" w:type="dxa"/>
            <w:vAlign w:val="bottom"/>
          </w:tcPr>
          <w:p w:rsidR="00861288" w:rsidRPr="008955E7" w:rsidRDefault="00861288" w:rsidP="0024669B">
            <w:pPr>
              <w:pStyle w:val="PCTAgendaNormal"/>
              <w:keepNext/>
              <w:ind w:left="0"/>
              <w:rPr>
                <w:vanish/>
                <w:sz w:val="22"/>
                <w:szCs w:val="22"/>
                <w:u w:val="single"/>
              </w:rPr>
            </w:pPr>
            <w:r w:rsidRPr="008955E7">
              <w:rPr>
                <w:vanish/>
                <w:sz w:val="22"/>
                <w:szCs w:val="22"/>
                <w:u w:val="single"/>
              </w:rPr>
              <w:t>H</w:t>
            </w:r>
          </w:p>
        </w:tc>
        <w:tc>
          <w:tcPr>
            <w:tcW w:w="91" w:type="dxa"/>
            <w:vAlign w:val="bottom"/>
          </w:tcPr>
          <w:p w:rsidR="00861288" w:rsidRPr="008955E7" w:rsidRDefault="00861288" w:rsidP="0024669B">
            <w:pPr>
              <w:pStyle w:val="PCTAgendaNormal"/>
              <w:keepNext/>
              <w:ind w:left="0"/>
              <w:rPr>
                <w:vanish/>
                <w:sz w:val="22"/>
                <w:szCs w:val="22"/>
                <w:u w:val="single"/>
              </w:rPr>
            </w:pPr>
          </w:p>
        </w:tc>
        <w:tc>
          <w:tcPr>
            <w:tcW w:w="91" w:type="dxa"/>
            <w:vAlign w:val="bottom"/>
          </w:tcPr>
          <w:p w:rsidR="00861288" w:rsidRPr="008955E7" w:rsidRDefault="00861288" w:rsidP="0024669B">
            <w:pPr>
              <w:pStyle w:val="PCTAgendaNormal"/>
              <w:keepNext/>
              <w:ind w:left="0"/>
              <w:rPr>
                <w:sz w:val="22"/>
                <w:szCs w:val="22"/>
                <w:u w:val="single"/>
              </w:rPr>
            </w:pPr>
          </w:p>
        </w:tc>
        <w:tc>
          <w:tcPr>
            <w:tcW w:w="1627" w:type="dxa"/>
            <w:vAlign w:val="bottom"/>
          </w:tcPr>
          <w:p w:rsidR="00861288" w:rsidRPr="008955E7" w:rsidRDefault="00861288" w:rsidP="0024669B">
            <w:pPr>
              <w:pStyle w:val="PCTAgendaNormal"/>
              <w:keepNext/>
              <w:ind w:left="0" w:right="72"/>
              <w:rPr>
                <w:sz w:val="22"/>
                <w:szCs w:val="22"/>
                <w:u w:val="single"/>
              </w:rPr>
            </w:pPr>
            <w:r w:rsidRPr="008955E7">
              <w:rPr>
                <w:sz w:val="22"/>
                <w:szCs w:val="22"/>
                <w:u w:val="single"/>
              </w:rPr>
              <w:t>TOTAL</w:t>
            </w:r>
          </w:p>
        </w:tc>
        <w:tc>
          <w:tcPr>
            <w:tcW w:w="20" w:type="dxa"/>
            <w:vAlign w:val="bottom"/>
          </w:tcPr>
          <w:p w:rsidR="00861288" w:rsidRPr="008955E7" w:rsidRDefault="00861288" w:rsidP="0024669B">
            <w:pPr>
              <w:pStyle w:val="PCTAgendaNormal"/>
              <w:keepNext/>
              <w:ind w:left="0" w:right="72"/>
              <w:rPr>
                <w:vanish/>
                <w:sz w:val="22"/>
                <w:szCs w:val="22"/>
                <w:u w:val="single"/>
              </w:rPr>
            </w:pPr>
          </w:p>
        </w:tc>
      </w:tr>
      <w:tr w:rsidR="00861288" w:rsidRPr="008955E7" w:rsidTr="002C1C3D">
        <w:tblPrEx>
          <w:tblCellMar>
            <w:top w:w="0" w:type="dxa"/>
            <w:left w:w="0" w:type="dxa"/>
            <w:bottom w:w="0" w:type="dxa"/>
            <w:right w:w="0" w:type="dxa"/>
          </w:tblCellMar>
        </w:tblPrEx>
        <w:trPr>
          <w:cantSplit/>
          <w:trHeight w:val="40"/>
        </w:trPr>
        <w:tc>
          <w:tcPr>
            <w:tcW w:w="2650" w:type="dxa"/>
            <w:vAlign w:val="bottom"/>
          </w:tcPr>
          <w:p w:rsidR="00861288" w:rsidRPr="008955E7" w:rsidRDefault="00E14F86" w:rsidP="0024669B">
            <w:pPr>
              <w:pStyle w:val="PCTAgendaNormal"/>
              <w:keepNext/>
              <w:ind w:left="0"/>
              <w:jc w:val="left"/>
              <w:rPr>
                <w:sz w:val="22"/>
                <w:szCs w:val="22"/>
              </w:rPr>
            </w:pPr>
            <w:r>
              <w:rPr>
                <w:sz w:val="22"/>
                <w:szCs w:val="22"/>
              </w:rPr>
              <w:t>Mailings</w:t>
            </w:r>
            <w:r w:rsidR="00861288" w:rsidRPr="008955E7">
              <w:rPr>
                <w:sz w:val="22"/>
                <w:szCs w:val="22"/>
              </w:rPr>
              <w:t>:</w:t>
            </w:r>
          </w:p>
        </w:tc>
        <w:tc>
          <w:tcPr>
            <w:tcW w:w="20" w:type="dxa"/>
            <w:vAlign w:val="bottom"/>
          </w:tcPr>
          <w:p w:rsidR="00861288" w:rsidRPr="008955E7" w:rsidRDefault="00861288" w:rsidP="0024669B">
            <w:pPr>
              <w:pStyle w:val="PCTAgendaNormal"/>
              <w:keepNext/>
              <w:ind w:left="0"/>
              <w:jc w:val="left"/>
              <w:rPr>
                <w:vanish/>
                <w:sz w:val="22"/>
                <w:szCs w:val="22"/>
              </w:rPr>
            </w:pPr>
          </w:p>
        </w:tc>
        <w:tc>
          <w:tcPr>
            <w:tcW w:w="91" w:type="dxa"/>
            <w:vAlign w:val="bottom"/>
          </w:tcPr>
          <w:p w:rsidR="00861288" w:rsidRPr="008955E7" w:rsidRDefault="00861288" w:rsidP="0024669B">
            <w:pPr>
              <w:pStyle w:val="PCTAgendaNormal"/>
              <w:keepNext/>
              <w:ind w:left="0"/>
              <w:jc w:val="right"/>
              <w:rPr>
                <w:vanish/>
                <w:sz w:val="22"/>
                <w:szCs w:val="22"/>
              </w:rPr>
            </w:pPr>
          </w:p>
        </w:tc>
        <w:tc>
          <w:tcPr>
            <w:tcW w:w="91" w:type="dxa"/>
            <w:vAlign w:val="bottom"/>
          </w:tcPr>
          <w:p w:rsidR="00861288" w:rsidRPr="008955E7" w:rsidRDefault="00861288" w:rsidP="0024669B">
            <w:pPr>
              <w:pStyle w:val="PCTAgendaNormal"/>
              <w:keepNext/>
              <w:ind w:left="0"/>
              <w:jc w:val="right"/>
              <w:rPr>
                <w:sz w:val="22"/>
                <w:szCs w:val="22"/>
              </w:rPr>
            </w:pPr>
          </w:p>
        </w:tc>
        <w:tc>
          <w:tcPr>
            <w:tcW w:w="1627" w:type="dxa"/>
            <w:vAlign w:val="bottom"/>
          </w:tcPr>
          <w:p w:rsidR="00861288" w:rsidRPr="008955E7" w:rsidRDefault="00861288" w:rsidP="0024669B">
            <w:pPr>
              <w:pStyle w:val="PCTAgendaNormal"/>
              <w:keepNext/>
              <w:ind w:left="0" w:right="76"/>
              <w:jc w:val="right"/>
              <w:rPr>
                <w:sz w:val="22"/>
                <w:szCs w:val="22"/>
              </w:rPr>
            </w:pPr>
          </w:p>
        </w:tc>
        <w:tc>
          <w:tcPr>
            <w:tcW w:w="20" w:type="dxa"/>
            <w:vAlign w:val="bottom"/>
          </w:tcPr>
          <w:p w:rsidR="00861288" w:rsidRPr="008955E7" w:rsidRDefault="00861288" w:rsidP="0024669B">
            <w:pPr>
              <w:pStyle w:val="PCTAgendaNormal"/>
              <w:keepNext/>
              <w:ind w:left="0" w:right="72"/>
              <w:jc w:val="right"/>
              <w:rPr>
                <w:vanish/>
                <w:sz w:val="22"/>
                <w:szCs w:val="22"/>
              </w:rPr>
            </w:pPr>
          </w:p>
        </w:tc>
      </w:tr>
      <w:tr w:rsidR="00861288" w:rsidRPr="008955E7" w:rsidTr="002C1C3D">
        <w:tblPrEx>
          <w:tblCellMar>
            <w:top w:w="0" w:type="dxa"/>
            <w:left w:w="0" w:type="dxa"/>
            <w:bottom w:w="0" w:type="dxa"/>
            <w:right w:w="0" w:type="dxa"/>
          </w:tblCellMar>
        </w:tblPrEx>
        <w:trPr>
          <w:cantSplit/>
          <w:trHeight w:val="40"/>
        </w:trPr>
        <w:tc>
          <w:tcPr>
            <w:tcW w:w="2650" w:type="dxa"/>
            <w:vAlign w:val="bottom"/>
          </w:tcPr>
          <w:p w:rsidR="00861288" w:rsidRPr="008955E7" w:rsidRDefault="00E14F86" w:rsidP="0024669B">
            <w:pPr>
              <w:pStyle w:val="PCTAgendaNormal"/>
              <w:jc w:val="left"/>
              <w:rPr>
                <w:sz w:val="22"/>
                <w:szCs w:val="22"/>
              </w:rPr>
            </w:pPr>
            <w:r>
              <w:rPr>
                <w:sz w:val="22"/>
                <w:szCs w:val="22"/>
              </w:rPr>
              <w:t>Pew contribution</w:t>
            </w:r>
          </w:p>
        </w:tc>
        <w:tc>
          <w:tcPr>
            <w:tcW w:w="20" w:type="dxa"/>
            <w:vAlign w:val="bottom"/>
          </w:tcPr>
          <w:p w:rsidR="00861288" w:rsidRPr="008955E7" w:rsidRDefault="00861288" w:rsidP="0024669B">
            <w:pPr>
              <w:pStyle w:val="PCTAgendaNormal"/>
              <w:ind w:left="0"/>
              <w:jc w:val="left"/>
              <w:rPr>
                <w:vanish/>
                <w:sz w:val="22"/>
                <w:szCs w:val="22"/>
              </w:rPr>
            </w:pPr>
            <w:r w:rsidRPr="008955E7">
              <w:rPr>
                <w:vanish/>
                <w:sz w:val="22"/>
                <w:szCs w:val="22"/>
              </w:rPr>
              <w:t>E</w:t>
            </w:r>
          </w:p>
        </w:tc>
        <w:tc>
          <w:tcPr>
            <w:tcW w:w="91" w:type="dxa"/>
            <w:vAlign w:val="bottom"/>
          </w:tcPr>
          <w:p w:rsidR="00861288" w:rsidRPr="008955E7" w:rsidRDefault="00861288" w:rsidP="0024669B">
            <w:pPr>
              <w:pStyle w:val="PCTAgendaNormal"/>
              <w:ind w:left="0"/>
              <w:jc w:val="right"/>
              <w:rPr>
                <w:vanish/>
                <w:sz w:val="22"/>
                <w:szCs w:val="22"/>
              </w:rPr>
            </w:pPr>
          </w:p>
        </w:tc>
        <w:tc>
          <w:tcPr>
            <w:tcW w:w="91" w:type="dxa"/>
            <w:vAlign w:val="bottom"/>
          </w:tcPr>
          <w:p w:rsidR="00861288" w:rsidRPr="008955E7" w:rsidRDefault="00861288" w:rsidP="0024669B">
            <w:pPr>
              <w:pStyle w:val="PCTAgendaNormal"/>
              <w:ind w:left="0"/>
              <w:jc w:val="right"/>
              <w:rPr>
                <w:sz w:val="22"/>
                <w:szCs w:val="22"/>
              </w:rPr>
            </w:pPr>
          </w:p>
        </w:tc>
        <w:tc>
          <w:tcPr>
            <w:tcW w:w="1627" w:type="dxa"/>
            <w:vAlign w:val="bottom"/>
          </w:tcPr>
          <w:p w:rsidR="00861288" w:rsidRPr="008955E7" w:rsidRDefault="00861288" w:rsidP="0024669B">
            <w:pPr>
              <w:pStyle w:val="PCTAgendaNormal"/>
              <w:ind w:left="0" w:right="72"/>
              <w:jc w:val="right"/>
              <w:rPr>
                <w:sz w:val="22"/>
                <w:szCs w:val="22"/>
              </w:rPr>
            </w:pPr>
          </w:p>
        </w:tc>
        <w:tc>
          <w:tcPr>
            <w:tcW w:w="20" w:type="dxa"/>
            <w:vAlign w:val="bottom"/>
          </w:tcPr>
          <w:p w:rsidR="00861288" w:rsidRPr="008955E7" w:rsidRDefault="00861288" w:rsidP="0024669B">
            <w:pPr>
              <w:pStyle w:val="PCTAgendaNormal"/>
              <w:ind w:left="0" w:right="72"/>
              <w:jc w:val="right"/>
              <w:rPr>
                <w:vanish/>
                <w:sz w:val="22"/>
                <w:szCs w:val="22"/>
              </w:rPr>
            </w:pPr>
            <w:r w:rsidRPr="008955E7">
              <w:rPr>
                <w:vanish/>
                <w:sz w:val="22"/>
                <w:szCs w:val="22"/>
              </w:rPr>
              <w:t>0</w:t>
            </w:r>
          </w:p>
        </w:tc>
      </w:tr>
      <w:tr w:rsidR="00861288" w:rsidRPr="008955E7" w:rsidTr="002C1C3D">
        <w:tblPrEx>
          <w:tblCellMar>
            <w:top w:w="0" w:type="dxa"/>
            <w:left w:w="0" w:type="dxa"/>
            <w:bottom w:w="0" w:type="dxa"/>
            <w:right w:w="0" w:type="dxa"/>
          </w:tblCellMar>
        </w:tblPrEx>
        <w:trPr>
          <w:cantSplit/>
          <w:trHeight w:val="40"/>
        </w:trPr>
        <w:tc>
          <w:tcPr>
            <w:tcW w:w="2650" w:type="dxa"/>
            <w:vAlign w:val="bottom"/>
          </w:tcPr>
          <w:p w:rsidR="00861288" w:rsidRPr="008955E7" w:rsidRDefault="00E14F86" w:rsidP="0024669B">
            <w:pPr>
              <w:pStyle w:val="PCTAgendaNormal"/>
              <w:jc w:val="left"/>
              <w:rPr>
                <w:sz w:val="22"/>
                <w:szCs w:val="22"/>
              </w:rPr>
            </w:pPr>
            <w:r>
              <w:rPr>
                <w:sz w:val="22"/>
                <w:szCs w:val="22"/>
              </w:rPr>
              <w:t>State contribution</w:t>
            </w:r>
          </w:p>
        </w:tc>
        <w:tc>
          <w:tcPr>
            <w:tcW w:w="20" w:type="dxa"/>
            <w:vAlign w:val="bottom"/>
          </w:tcPr>
          <w:p w:rsidR="00861288" w:rsidRPr="008955E7" w:rsidRDefault="00861288" w:rsidP="0024669B">
            <w:pPr>
              <w:pStyle w:val="PCTAgendaNormal"/>
              <w:ind w:left="0"/>
              <w:jc w:val="left"/>
              <w:rPr>
                <w:vanish/>
                <w:sz w:val="22"/>
                <w:szCs w:val="22"/>
              </w:rPr>
            </w:pPr>
            <w:r w:rsidRPr="008955E7">
              <w:rPr>
                <w:vanish/>
                <w:sz w:val="22"/>
                <w:szCs w:val="22"/>
              </w:rPr>
              <w:t>E</w:t>
            </w:r>
          </w:p>
        </w:tc>
        <w:tc>
          <w:tcPr>
            <w:tcW w:w="91" w:type="dxa"/>
            <w:vAlign w:val="bottom"/>
          </w:tcPr>
          <w:p w:rsidR="00861288" w:rsidRPr="008955E7" w:rsidRDefault="00861288" w:rsidP="0024669B">
            <w:pPr>
              <w:pStyle w:val="PCTAgendaNormal"/>
              <w:ind w:left="0"/>
              <w:jc w:val="right"/>
              <w:rPr>
                <w:vanish/>
                <w:sz w:val="22"/>
                <w:szCs w:val="22"/>
              </w:rPr>
            </w:pPr>
          </w:p>
        </w:tc>
        <w:tc>
          <w:tcPr>
            <w:tcW w:w="91" w:type="dxa"/>
            <w:vAlign w:val="bottom"/>
          </w:tcPr>
          <w:p w:rsidR="00861288" w:rsidRPr="008955E7" w:rsidRDefault="00861288" w:rsidP="0024669B">
            <w:pPr>
              <w:pStyle w:val="PCTAgendaNormal"/>
              <w:ind w:left="0"/>
              <w:jc w:val="right"/>
              <w:rPr>
                <w:sz w:val="22"/>
                <w:szCs w:val="22"/>
              </w:rPr>
            </w:pPr>
          </w:p>
        </w:tc>
        <w:tc>
          <w:tcPr>
            <w:tcW w:w="1627" w:type="dxa"/>
            <w:vAlign w:val="bottom"/>
          </w:tcPr>
          <w:p w:rsidR="00861288" w:rsidRPr="008955E7" w:rsidRDefault="00861288" w:rsidP="0024669B">
            <w:pPr>
              <w:pStyle w:val="PCTAgendaNormal"/>
              <w:ind w:left="0" w:right="72"/>
              <w:jc w:val="right"/>
              <w:rPr>
                <w:sz w:val="22"/>
                <w:szCs w:val="22"/>
              </w:rPr>
            </w:pPr>
          </w:p>
        </w:tc>
        <w:tc>
          <w:tcPr>
            <w:tcW w:w="20" w:type="dxa"/>
            <w:vAlign w:val="bottom"/>
          </w:tcPr>
          <w:p w:rsidR="00861288" w:rsidRPr="008955E7" w:rsidRDefault="00861288" w:rsidP="0024669B">
            <w:pPr>
              <w:pStyle w:val="PCTAgendaNormal"/>
              <w:ind w:left="0" w:right="72"/>
              <w:jc w:val="right"/>
              <w:rPr>
                <w:vanish/>
                <w:sz w:val="22"/>
                <w:szCs w:val="22"/>
              </w:rPr>
            </w:pPr>
            <w:r w:rsidRPr="008955E7">
              <w:rPr>
                <w:vanish/>
                <w:sz w:val="22"/>
                <w:szCs w:val="22"/>
              </w:rPr>
              <w:t>0</w:t>
            </w:r>
          </w:p>
        </w:tc>
      </w:tr>
      <w:tr w:rsidR="00861288" w:rsidRPr="008955E7" w:rsidTr="002C1C3D">
        <w:tblPrEx>
          <w:tblCellMar>
            <w:top w:w="0" w:type="dxa"/>
            <w:left w:w="0" w:type="dxa"/>
            <w:bottom w:w="0" w:type="dxa"/>
            <w:right w:w="0" w:type="dxa"/>
          </w:tblCellMar>
        </w:tblPrEx>
        <w:trPr>
          <w:cantSplit/>
          <w:trHeight w:val="40"/>
        </w:trPr>
        <w:tc>
          <w:tcPr>
            <w:tcW w:w="2650" w:type="dxa"/>
            <w:vAlign w:val="bottom"/>
          </w:tcPr>
          <w:p w:rsidR="00861288" w:rsidRPr="008955E7" w:rsidRDefault="00861288" w:rsidP="0024669B">
            <w:pPr>
              <w:pStyle w:val="PCTAgendaNormal"/>
              <w:keepNext/>
              <w:ind w:left="0"/>
              <w:jc w:val="left"/>
              <w:rPr>
                <w:sz w:val="22"/>
                <w:szCs w:val="22"/>
                <w:vertAlign w:val="superscript"/>
              </w:rPr>
            </w:pPr>
            <w:r w:rsidRPr="008955E7">
              <w:rPr>
                <w:sz w:val="22"/>
                <w:szCs w:val="22"/>
              </w:rPr>
              <w:t>TOTAL</w:t>
            </w:r>
          </w:p>
        </w:tc>
        <w:tc>
          <w:tcPr>
            <w:tcW w:w="20" w:type="dxa"/>
            <w:vAlign w:val="bottom"/>
          </w:tcPr>
          <w:p w:rsidR="00861288" w:rsidRPr="008955E7" w:rsidRDefault="00861288" w:rsidP="0024669B">
            <w:pPr>
              <w:pStyle w:val="PCTAgendaNormal"/>
              <w:keepNext/>
              <w:ind w:left="0"/>
              <w:jc w:val="left"/>
              <w:rPr>
                <w:vanish/>
                <w:sz w:val="22"/>
                <w:szCs w:val="22"/>
              </w:rPr>
            </w:pPr>
          </w:p>
        </w:tc>
        <w:tc>
          <w:tcPr>
            <w:tcW w:w="91" w:type="dxa"/>
            <w:vAlign w:val="bottom"/>
          </w:tcPr>
          <w:p w:rsidR="00861288" w:rsidRPr="008955E7" w:rsidRDefault="00861288" w:rsidP="0024669B">
            <w:pPr>
              <w:pStyle w:val="PCTAgendaNormal"/>
              <w:keepNext/>
              <w:ind w:left="0"/>
              <w:jc w:val="right"/>
              <w:rPr>
                <w:vanish/>
                <w:sz w:val="22"/>
                <w:szCs w:val="22"/>
              </w:rPr>
            </w:pPr>
          </w:p>
        </w:tc>
        <w:tc>
          <w:tcPr>
            <w:tcW w:w="91" w:type="dxa"/>
            <w:vAlign w:val="bottom"/>
          </w:tcPr>
          <w:p w:rsidR="00861288" w:rsidRPr="008955E7" w:rsidRDefault="00861288" w:rsidP="0024669B">
            <w:pPr>
              <w:pStyle w:val="PCTAgendaNormal"/>
              <w:keepNext/>
              <w:ind w:left="0"/>
              <w:jc w:val="right"/>
              <w:rPr>
                <w:sz w:val="22"/>
                <w:szCs w:val="22"/>
              </w:rPr>
            </w:pPr>
          </w:p>
        </w:tc>
        <w:tc>
          <w:tcPr>
            <w:tcW w:w="1627" w:type="dxa"/>
            <w:tcBorders>
              <w:top w:val="single" w:sz="4" w:space="0" w:color="auto"/>
            </w:tcBorders>
            <w:shd w:val="clear" w:color="auto" w:fill="auto"/>
            <w:vAlign w:val="bottom"/>
          </w:tcPr>
          <w:p w:rsidR="00861288" w:rsidRPr="008955E7" w:rsidRDefault="00861288" w:rsidP="0024669B">
            <w:pPr>
              <w:pStyle w:val="PCTAgendaNormal"/>
              <w:keepNext/>
              <w:ind w:left="0" w:right="72"/>
              <w:jc w:val="right"/>
              <w:rPr>
                <w:sz w:val="22"/>
                <w:szCs w:val="22"/>
              </w:rPr>
            </w:pPr>
          </w:p>
        </w:tc>
        <w:tc>
          <w:tcPr>
            <w:tcW w:w="20" w:type="dxa"/>
            <w:vAlign w:val="bottom"/>
          </w:tcPr>
          <w:p w:rsidR="00861288" w:rsidRPr="008955E7" w:rsidRDefault="00861288" w:rsidP="0024669B">
            <w:pPr>
              <w:pStyle w:val="PCTAgendaNormal"/>
              <w:keepNext/>
              <w:ind w:left="0" w:right="72"/>
              <w:jc w:val="right"/>
              <w:rPr>
                <w:vanish/>
                <w:sz w:val="22"/>
                <w:szCs w:val="22"/>
              </w:rPr>
            </w:pPr>
            <w:r w:rsidRPr="008955E7">
              <w:rPr>
                <w:vanish/>
                <w:sz w:val="22"/>
                <w:szCs w:val="22"/>
              </w:rPr>
              <w:t>0</w:t>
            </w:r>
          </w:p>
        </w:tc>
      </w:tr>
    </w:tbl>
    <w:p w:rsidR="00CE2FF1" w:rsidRPr="008955E7" w:rsidRDefault="00CE2FF1" w:rsidP="0024669B">
      <w:pPr>
        <w:rPr>
          <w:vanish/>
          <w:sz w:val="22"/>
          <w:szCs w:val="22"/>
        </w:rPr>
      </w:pPr>
      <w:r w:rsidRPr="008955E7">
        <w:rPr>
          <w:vanish/>
          <w:sz w:val="22"/>
          <w:szCs w:val="22"/>
        </w:rPr>
        <w:br w:type="page"/>
        <w:t>Financial Reporting Requirements</w:t>
      </w:r>
    </w:p>
    <w:p w:rsidR="00CE2FF1" w:rsidRPr="008955E7" w:rsidRDefault="00CE2FF1" w:rsidP="0024669B">
      <w:pPr>
        <w:pStyle w:val="PCTGAGNormal"/>
        <w:rPr>
          <w:vanish/>
          <w:sz w:val="22"/>
          <w:szCs w:val="22"/>
        </w:rPr>
      </w:pPr>
    </w:p>
    <w:p w:rsidR="00CE2FF1" w:rsidRPr="008955E7" w:rsidRDefault="00CE2FF1" w:rsidP="0024669B">
      <w:pPr>
        <w:pStyle w:val="PCTGAGTitle"/>
        <w:jc w:val="left"/>
        <w:rPr>
          <w:vanish/>
          <w:sz w:val="22"/>
          <w:szCs w:val="22"/>
        </w:rPr>
      </w:pPr>
    </w:p>
    <w:p w:rsidR="00CE2FF1" w:rsidRPr="008955E7" w:rsidRDefault="00CE2FF1" w:rsidP="0024669B">
      <w:pPr>
        <w:pStyle w:val="PCTGAGNormal"/>
        <w:rPr>
          <w:vanish/>
          <w:sz w:val="22"/>
          <w:szCs w:val="22"/>
        </w:rPr>
      </w:pPr>
      <w:r w:rsidRPr="008955E7">
        <w:rPr>
          <w:vanish/>
          <w:sz w:val="22"/>
          <w:szCs w:val="22"/>
        </w:rPr>
        <w:t>When you log on to the Pew EZ Link On-line Reporting System (www.pewremote.org) to submit the required Financial Reports electronically, you will be asked to provide the information requested below.  If you have any questions about submitting Financial Reports or the required forma</w:t>
      </w:r>
      <w:r w:rsidR="000B1545" w:rsidRPr="008955E7">
        <w:rPr>
          <w:vanish/>
          <w:sz w:val="22"/>
          <w:szCs w:val="22"/>
        </w:rPr>
        <w:t>t, contact the grant programs</w:t>
      </w:r>
      <w:r w:rsidRPr="008955E7">
        <w:rPr>
          <w:vanish/>
          <w:sz w:val="22"/>
          <w:szCs w:val="22"/>
        </w:rPr>
        <w:t xml:space="preserve"> specialist listed in the Agreement.</w:t>
      </w:r>
    </w:p>
    <w:p w:rsidR="00CE2FF1" w:rsidRPr="008955E7" w:rsidRDefault="00CE2FF1" w:rsidP="0024669B">
      <w:pPr>
        <w:pStyle w:val="PCTGAGNormal"/>
        <w:rPr>
          <w:vanish/>
          <w:sz w:val="22"/>
          <w:szCs w:val="22"/>
        </w:rPr>
      </w:pPr>
    </w:p>
    <w:p w:rsidR="00CE2FF1" w:rsidRPr="008955E7" w:rsidRDefault="00CE2FF1" w:rsidP="0024669B">
      <w:pPr>
        <w:pStyle w:val="PCTGAGNormal"/>
        <w:rPr>
          <w:vanish/>
          <w:sz w:val="22"/>
          <w:szCs w:val="22"/>
        </w:rPr>
      </w:pPr>
      <w:r w:rsidRPr="008955E7">
        <w:rPr>
          <w:vanish/>
          <w:sz w:val="22"/>
          <w:szCs w:val="22"/>
        </w:rPr>
        <w:t>When submitting the Financial Report, please complete:</w:t>
      </w:r>
    </w:p>
    <w:p w:rsidR="00CE2FF1" w:rsidRPr="008955E7" w:rsidRDefault="00CE2FF1" w:rsidP="0024669B">
      <w:pPr>
        <w:pStyle w:val="PCTGAGNormal"/>
        <w:rPr>
          <w:vanish/>
          <w:sz w:val="22"/>
          <w:szCs w:val="22"/>
        </w:rPr>
      </w:pPr>
    </w:p>
    <w:p w:rsidR="00CE2FF1" w:rsidRPr="008955E7" w:rsidRDefault="00CE2FF1" w:rsidP="0024669B">
      <w:pPr>
        <w:pStyle w:val="PCTGAGNormal"/>
        <w:ind w:left="3240" w:hanging="1350"/>
        <w:rPr>
          <w:vanish/>
          <w:sz w:val="22"/>
          <w:szCs w:val="22"/>
        </w:rPr>
      </w:pPr>
    </w:p>
    <w:p w:rsidR="00CE2FF1" w:rsidRPr="008955E7" w:rsidRDefault="00CE2FF1" w:rsidP="0024669B">
      <w:pPr>
        <w:pStyle w:val="PCTGAGNormal"/>
        <w:ind w:left="3240" w:hanging="1350"/>
        <w:rPr>
          <w:vanish/>
          <w:sz w:val="22"/>
          <w:szCs w:val="22"/>
        </w:rPr>
      </w:pPr>
      <w:r w:rsidRPr="008955E7">
        <w:rPr>
          <w:vanish/>
          <w:sz w:val="22"/>
          <w:szCs w:val="22"/>
        </w:rPr>
        <w:t>Column (2) - Cumulative actual revenues</w:t>
      </w:r>
    </w:p>
    <w:p w:rsidR="00CE2FF1" w:rsidRPr="008955E7" w:rsidRDefault="00CE2FF1" w:rsidP="0024669B">
      <w:pPr>
        <w:pStyle w:val="PCTGAGNormal"/>
        <w:ind w:left="3240" w:hanging="1350"/>
        <w:rPr>
          <w:vanish/>
          <w:sz w:val="22"/>
          <w:szCs w:val="22"/>
        </w:rPr>
      </w:pPr>
      <w:r w:rsidRPr="008955E7">
        <w:rPr>
          <w:vanish/>
          <w:sz w:val="22"/>
          <w:szCs w:val="22"/>
        </w:rPr>
        <w:t>Column (4) - Cumulative actual expenses</w:t>
      </w:r>
    </w:p>
    <w:p w:rsidR="00CE2FF1" w:rsidRPr="008955E7" w:rsidRDefault="00CE2FF1" w:rsidP="0024669B">
      <w:pPr>
        <w:pStyle w:val="PCTGAGNormal"/>
        <w:ind w:left="3240" w:hanging="1350"/>
        <w:rPr>
          <w:vanish/>
          <w:sz w:val="22"/>
          <w:szCs w:val="22"/>
        </w:rPr>
      </w:pPr>
      <w:r w:rsidRPr="008955E7">
        <w:rPr>
          <w:vanish/>
          <w:sz w:val="22"/>
          <w:szCs w:val="22"/>
        </w:rPr>
        <w:t>Column (6) - Cumulative expenses of the Trusts' funds.</w:t>
      </w:r>
    </w:p>
    <w:p w:rsidR="00CE2FF1" w:rsidRPr="008955E7" w:rsidRDefault="00CE2FF1" w:rsidP="0024669B">
      <w:pPr>
        <w:pStyle w:val="PCTGAGNormal"/>
        <w:ind w:left="3240" w:hanging="1350"/>
        <w:rPr>
          <w:vanish/>
          <w:sz w:val="22"/>
          <w:szCs w:val="22"/>
        </w:rPr>
      </w:pPr>
      <w:r w:rsidRPr="008955E7">
        <w:rPr>
          <w:vanish/>
          <w:sz w:val="22"/>
          <w:szCs w:val="22"/>
        </w:rPr>
        <w:t xml:space="preserve">                      Expenses of the Trusts' funds are not to exceed</w:t>
      </w:r>
    </w:p>
    <w:p w:rsidR="00CE2FF1" w:rsidRPr="008955E7" w:rsidRDefault="00CE2FF1" w:rsidP="0024669B">
      <w:pPr>
        <w:pStyle w:val="PCTGAGNormal"/>
        <w:ind w:left="3240" w:hanging="1350"/>
        <w:rPr>
          <w:vanish/>
          <w:sz w:val="22"/>
          <w:szCs w:val="22"/>
        </w:rPr>
      </w:pPr>
      <w:r w:rsidRPr="008955E7">
        <w:rPr>
          <w:vanish/>
          <w:sz w:val="22"/>
          <w:szCs w:val="22"/>
        </w:rPr>
        <w:t xml:space="preserve">                      the amounts specified in the Approved Budget.</w:t>
      </w:r>
    </w:p>
    <w:p w:rsidR="00CE2FF1" w:rsidRPr="008955E7" w:rsidRDefault="00CE2FF1" w:rsidP="0024669B">
      <w:pPr>
        <w:pStyle w:val="PCTGAGNormal"/>
        <w:ind w:left="3240" w:hanging="1350"/>
        <w:rPr>
          <w:vanish/>
          <w:sz w:val="22"/>
          <w:szCs w:val="22"/>
        </w:rPr>
      </w:pPr>
      <w:r w:rsidRPr="008955E7">
        <w:rPr>
          <w:vanish/>
          <w:sz w:val="22"/>
          <w:szCs w:val="22"/>
        </w:rPr>
        <w:t xml:space="preserve">                      Do not fill in column (5).</w:t>
      </w:r>
    </w:p>
    <w:p w:rsidR="00CE2FF1" w:rsidRPr="008955E7" w:rsidRDefault="00CE2FF1" w:rsidP="0024669B">
      <w:pPr>
        <w:pStyle w:val="PCTGAGNormal"/>
        <w:rPr>
          <w:vanish/>
          <w:sz w:val="22"/>
          <w:szCs w:val="22"/>
        </w:rPr>
      </w:pPr>
    </w:p>
    <w:p w:rsidR="00CE2FF1" w:rsidRPr="008955E7" w:rsidRDefault="00CE2FF1" w:rsidP="0024669B">
      <w:pPr>
        <w:pStyle w:val="PCTGAGSectionTitle"/>
        <w:rPr>
          <w:vanish/>
          <w:sz w:val="22"/>
          <w:szCs w:val="22"/>
        </w:rPr>
      </w:pPr>
      <w:r w:rsidRPr="008955E7">
        <w:rPr>
          <w:vanish/>
          <w:sz w:val="22"/>
          <w:szCs w:val="22"/>
        </w:rPr>
        <w:br w:type="page"/>
        <w:t>Financial Reporting Requirements</w:t>
      </w:r>
    </w:p>
    <w:p w:rsidR="00CE2FF1" w:rsidRPr="008955E7" w:rsidRDefault="00CE2FF1" w:rsidP="0024669B">
      <w:pPr>
        <w:pStyle w:val="PCTGAGNormal"/>
        <w:rPr>
          <w:vanish/>
          <w:sz w:val="22"/>
          <w:szCs w:val="22"/>
        </w:rPr>
      </w:pPr>
    </w:p>
    <w:p w:rsidR="00CE2FF1" w:rsidRPr="008955E7" w:rsidRDefault="00CE2FF1" w:rsidP="0024669B">
      <w:pPr>
        <w:pStyle w:val="PCTGAGTitle"/>
        <w:jc w:val="left"/>
        <w:rPr>
          <w:vanish/>
          <w:sz w:val="22"/>
          <w:szCs w:val="22"/>
        </w:rPr>
      </w:pPr>
    </w:p>
    <w:p w:rsidR="00CE2FF1" w:rsidRPr="008955E7" w:rsidRDefault="00CE2FF1" w:rsidP="0024669B">
      <w:pPr>
        <w:pStyle w:val="PCTGAGNormal"/>
        <w:rPr>
          <w:vanish/>
          <w:sz w:val="22"/>
          <w:szCs w:val="22"/>
        </w:rPr>
      </w:pPr>
      <w:r w:rsidRPr="008955E7">
        <w:rPr>
          <w:vanish/>
          <w:sz w:val="22"/>
          <w:szCs w:val="22"/>
        </w:rPr>
        <w:t>When you log on to the Pew EZ Link On-line Reporting System (www.pewremote.org) to submit the required Financial Reports electronically, you will be asked to provide the information requested below.  If you have any questions about submitting Financial Reports or the required format</w:t>
      </w:r>
      <w:r w:rsidR="000B1545" w:rsidRPr="008955E7">
        <w:rPr>
          <w:vanish/>
          <w:sz w:val="22"/>
          <w:szCs w:val="22"/>
        </w:rPr>
        <w:t xml:space="preserve">, contact the grant programs </w:t>
      </w:r>
      <w:r w:rsidRPr="008955E7">
        <w:rPr>
          <w:vanish/>
          <w:sz w:val="22"/>
          <w:szCs w:val="22"/>
        </w:rPr>
        <w:t>specialist listed in the Agreement.</w:t>
      </w:r>
    </w:p>
    <w:p w:rsidR="00CE2FF1" w:rsidRPr="008955E7" w:rsidRDefault="00CE2FF1" w:rsidP="0024669B">
      <w:pPr>
        <w:pStyle w:val="PCTGAGNormal"/>
        <w:rPr>
          <w:vanish/>
          <w:sz w:val="22"/>
          <w:szCs w:val="22"/>
        </w:rPr>
      </w:pPr>
    </w:p>
    <w:p w:rsidR="00CE2FF1" w:rsidRPr="008955E7" w:rsidRDefault="00CE2FF1" w:rsidP="0024669B">
      <w:pPr>
        <w:pStyle w:val="PCTGAGNormal"/>
        <w:rPr>
          <w:vanish/>
          <w:sz w:val="22"/>
          <w:szCs w:val="22"/>
        </w:rPr>
      </w:pPr>
      <w:r w:rsidRPr="008955E7">
        <w:rPr>
          <w:vanish/>
          <w:sz w:val="22"/>
          <w:szCs w:val="22"/>
        </w:rPr>
        <w:t>When submitting the Financial Report, please complete:</w:t>
      </w:r>
    </w:p>
    <w:p w:rsidR="00CE2FF1" w:rsidRPr="008955E7" w:rsidRDefault="00CE2FF1" w:rsidP="0024669B">
      <w:pPr>
        <w:pStyle w:val="PCTGAGNormal"/>
        <w:rPr>
          <w:vanish/>
          <w:sz w:val="22"/>
          <w:szCs w:val="22"/>
        </w:rPr>
      </w:pPr>
    </w:p>
    <w:p w:rsidR="00CE2FF1" w:rsidRPr="008955E7" w:rsidRDefault="00CE2FF1" w:rsidP="0024669B">
      <w:pPr>
        <w:pStyle w:val="PCTGAGNormal"/>
        <w:ind w:left="3240" w:hanging="1350"/>
        <w:rPr>
          <w:vanish/>
          <w:sz w:val="22"/>
          <w:szCs w:val="22"/>
        </w:rPr>
      </w:pPr>
    </w:p>
    <w:p w:rsidR="00CE2FF1" w:rsidRPr="008955E7" w:rsidRDefault="00CE2FF1" w:rsidP="0024669B">
      <w:pPr>
        <w:pStyle w:val="PCTGAGNormal"/>
        <w:ind w:left="3240" w:hanging="1350"/>
        <w:rPr>
          <w:vanish/>
          <w:sz w:val="22"/>
          <w:szCs w:val="22"/>
        </w:rPr>
      </w:pPr>
      <w:r w:rsidRPr="008955E7">
        <w:rPr>
          <w:vanish/>
          <w:sz w:val="22"/>
          <w:szCs w:val="22"/>
        </w:rPr>
        <w:t>Column (2) - Cumulative actual revenues</w:t>
      </w:r>
    </w:p>
    <w:p w:rsidR="00CE2FF1" w:rsidRPr="008955E7" w:rsidRDefault="00CE2FF1" w:rsidP="0024669B">
      <w:pPr>
        <w:pStyle w:val="PCTGAGNormal"/>
        <w:ind w:left="3240" w:hanging="1350"/>
        <w:rPr>
          <w:vanish/>
          <w:sz w:val="22"/>
          <w:szCs w:val="22"/>
        </w:rPr>
      </w:pPr>
      <w:r w:rsidRPr="008955E7">
        <w:rPr>
          <w:vanish/>
          <w:sz w:val="22"/>
          <w:szCs w:val="22"/>
        </w:rPr>
        <w:t>Column (4) - Cumulative actual expenses</w:t>
      </w:r>
    </w:p>
    <w:p w:rsidR="00CE2FF1" w:rsidRPr="008955E7" w:rsidRDefault="00CE2FF1" w:rsidP="0024669B">
      <w:pPr>
        <w:pStyle w:val="PCTGAGNormal"/>
        <w:ind w:left="3240" w:hanging="1350"/>
        <w:rPr>
          <w:vanish/>
          <w:sz w:val="22"/>
          <w:szCs w:val="22"/>
        </w:rPr>
      </w:pPr>
      <w:r w:rsidRPr="008955E7">
        <w:rPr>
          <w:vanish/>
          <w:sz w:val="22"/>
          <w:szCs w:val="22"/>
        </w:rPr>
        <w:t>Column (6) - Cumulative expenses of the Trusts' funds.  Expenses</w:t>
      </w:r>
    </w:p>
    <w:p w:rsidR="00CE2FF1" w:rsidRPr="008955E7" w:rsidRDefault="00CE2FF1" w:rsidP="0024669B">
      <w:pPr>
        <w:pStyle w:val="PCTGAGNormal"/>
        <w:ind w:left="3240" w:hanging="1350"/>
        <w:rPr>
          <w:vanish/>
          <w:sz w:val="22"/>
          <w:szCs w:val="22"/>
        </w:rPr>
      </w:pPr>
      <w:r w:rsidRPr="008955E7">
        <w:rPr>
          <w:vanish/>
          <w:sz w:val="22"/>
          <w:szCs w:val="22"/>
        </w:rPr>
        <w:t xml:space="preserve">                      of the Trusts' funds are not to exceed the amounts specified</w:t>
      </w:r>
    </w:p>
    <w:p w:rsidR="00CE2FF1" w:rsidRPr="008955E7" w:rsidRDefault="00CE2FF1" w:rsidP="0024669B">
      <w:pPr>
        <w:pStyle w:val="PCTGAGNormal"/>
        <w:ind w:left="3240" w:hanging="1350"/>
        <w:rPr>
          <w:vanish/>
          <w:sz w:val="22"/>
          <w:szCs w:val="22"/>
        </w:rPr>
      </w:pPr>
      <w:r w:rsidRPr="008955E7">
        <w:rPr>
          <w:vanish/>
          <w:sz w:val="22"/>
          <w:szCs w:val="22"/>
        </w:rPr>
        <w:t xml:space="preserve">                      in the Trusts-Approved Expenses budget (column 5).</w:t>
      </w:r>
    </w:p>
    <w:p w:rsidR="00CE2FF1" w:rsidRPr="008955E7" w:rsidRDefault="00CE2FF1" w:rsidP="0024669B">
      <w:pPr>
        <w:pStyle w:val="PCTGAGNormal"/>
        <w:ind w:left="3240" w:hanging="1350"/>
        <w:rPr>
          <w:vanish/>
          <w:sz w:val="22"/>
          <w:szCs w:val="22"/>
        </w:rPr>
      </w:pPr>
    </w:p>
    <w:p w:rsidR="00CE2FF1" w:rsidRPr="008955E7" w:rsidRDefault="00CE2FF1" w:rsidP="0024669B">
      <w:pPr>
        <w:pStyle w:val="PCTGAGNormal"/>
        <w:rPr>
          <w:vanish/>
          <w:sz w:val="22"/>
          <w:szCs w:val="22"/>
        </w:rPr>
      </w:pPr>
    </w:p>
    <w:p w:rsidR="00CE2FF1" w:rsidRPr="008955E7" w:rsidRDefault="00CE2FF1" w:rsidP="0024669B">
      <w:pPr>
        <w:pStyle w:val="PCTGAGSectionTitle"/>
        <w:rPr>
          <w:vanish/>
          <w:sz w:val="22"/>
          <w:szCs w:val="22"/>
        </w:rPr>
      </w:pPr>
      <w:r w:rsidRPr="008955E7">
        <w:rPr>
          <w:vanish/>
          <w:sz w:val="22"/>
          <w:szCs w:val="22"/>
        </w:rPr>
        <w:br w:type="page"/>
        <w:t>Financial Reporting Requirements</w:t>
      </w:r>
    </w:p>
    <w:p w:rsidR="00CE2FF1" w:rsidRPr="008955E7" w:rsidRDefault="00CE2FF1" w:rsidP="0024669B">
      <w:pPr>
        <w:pStyle w:val="PCTGAGNormal"/>
        <w:rPr>
          <w:vanish/>
          <w:sz w:val="22"/>
          <w:szCs w:val="22"/>
        </w:rPr>
      </w:pPr>
    </w:p>
    <w:p w:rsidR="00CE2FF1" w:rsidRPr="008955E7" w:rsidRDefault="00CE2FF1" w:rsidP="0024669B">
      <w:pPr>
        <w:pStyle w:val="PCTGAGNormal"/>
        <w:rPr>
          <w:vanish/>
          <w:sz w:val="22"/>
          <w:szCs w:val="22"/>
        </w:rPr>
      </w:pPr>
    </w:p>
    <w:p w:rsidR="00CE2FF1" w:rsidRPr="008955E7" w:rsidRDefault="00CE2FF1" w:rsidP="0024669B">
      <w:pPr>
        <w:pStyle w:val="PCTGAGNormal"/>
        <w:rPr>
          <w:vanish/>
          <w:sz w:val="22"/>
          <w:szCs w:val="22"/>
        </w:rPr>
      </w:pPr>
      <w:r w:rsidRPr="008955E7">
        <w:rPr>
          <w:vanish/>
          <w:sz w:val="22"/>
          <w:szCs w:val="22"/>
        </w:rPr>
        <w:t>The approved budget for your organization's grant is detailed on the next page.  When submitting financial reports at the intervals established in your grant agreement ("Agreement"), please use the Financial Report Form(s), which are attached.  Failure to receive these reports by the dates listed in your Agreement will delay the scheduled grant payments.</w:t>
      </w:r>
    </w:p>
    <w:p w:rsidR="00CE2FF1" w:rsidRPr="008955E7" w:rsidRDefault="00CE2FF1" w:rsidP="0024669B">
      <w:pPr>
        <w:pStyle w:val="PCTGAGNormal"/>
        <w:rPr>
          <w:vanish/>
          <w:sz w:val="22"/>
          <w:szCs w:val="22"/>
        </w:rPr>
      </w:pPr>
    </w:p>
    <w:p w:rsidR="00CE2FF1" w:rsidRPr="008955E7" w:rsidRDefault="00CE2FF1" w:rsidP="0024669B">
      <w:pPr>
        <w:pStyle w:val="PCTGAGNormal"/>
        <w:rPr>
          <w:vanish/>
          <w:sz w:val="22"/>
          <w:szCs w:val="22"/>
        </w:rPr>
      </w:pPr>
      <w:r w:rsidRPr="008955E7">
        <w:rPr>
          <w:vanish/>
          <w:sz w:val="22"/>
          <w:szCs w:val="22"/>
        </w:rPr>
        <w:t>Please follow the specific reporting requirements noted below in completing the Financial Report Form(s):</w:t>
      </w:r>
    </w:p>
    <w:p w:rsidR="00CE2FF1" w:rsidRPr="008955E7" w:rsidRDefault="00CE2FF1" w:rsidP="0024669B">
      <w:pPr>
        <w:pStyle w:val="PCTGAGNormal"/>
        <w:rPr>
          <w:vanish/>
          <w:sz w:val="22"/>
          <w:szCs w:val="22"/>
        </w:rPr>
      </w:pPr>
    </w:p>
    <w:p w:rsidR="00CE2FF1" w:rsidRPr="008955E7" w:rsidRDefault="00CE2FF1" w:rsidP="0024669B">
      <w:pPr>
        <w:pStyle w:val="PCTGAGNormal"/>
        <w:ind w:left="1800"/>
        <w:rPr>
          <w:rStyle w:val="ASUB2"/>
          <w:vanish/>
          <w:sz w:val="22"/>
          <w:szCs w:val="22"/>
        </w:rPr>
      </w:pPr>
      <w:r w:rsidRPr="008955E7">
        <w:rPr>
          <w:rStyle w:val="ASUB2"/>
          <w:vanish/>
          <w:sz w:val="22"/>
          <w:szCs w:val="22"/>
        </w:rPr>
        <w:t>Column (1) - Total revenues from Approved Budget</w:t>
      </w:r>
    </w:p>
    <w:p w:rsidR="00CE2FF1" w:rsidRPr="008955E7" w:rsidRDefault="00CE2FF1" w:rsidP="0024669B">
      <w:pPr>
        <w:pStyle w:val="PCTGAGNormal"/>
        <w:ind w:left="1800"/>
        <w:rPr>
          <w:rStyle w:val="ASUB2"/>
          <w:vanish/>
          <w:sz w:val="22"/>
          <w:szCs w:val="22"/>
        </w:rPr>
      </w:pPr>
    </w:p>
    <w:p w:rsidR="00CE2FF1" w:rsidRPr="008955E7" w:rsidRDefault="00CE2FF1" w:rsidP="0024669B">
      <w:pPr>
        <w:pStyle w:val="PCTGAGNormal"/>
        <w:ind w:left="1800"/>
        <w:rPr>
          <w:rStyle w:val="ASUB2"/>
          <w:vanish/>
          <w:sz w:val="22"/>
          <w:szCs w:val="22"/>
        </w:rPr>
      </w:pPr>
      <w:r w:rsidRPr="008955E7">
        <w:rPr>
          <w:rStyle w:val="ASUB2"/>
          <w:vanish/>
          <w:sz w:val="22"/>
          <w:szCs w:val="22"/>
        </w:rPr>
        <w:t>Column (2) - Cumulative actual revenues</w:t>
      </w:r>
    </w:p>
    <w:p w:rsidR="00CE2FF1" w:rsidRPr="008955E7" w:rsidRDefault="00CE2FF1" w:rsidP="0024669B">
      <w:pPr>
        <w:pStyle w:val="PCTGAGNormal"/>
        <w:ind w:left="1800"/>
        <w:rPr>
          <w:rStyle w:val="ASUB2"/>
          <w:vanish/>
          <w:sz w:val="22"/>
          <w:szCs w:val="22"/>
        </w:rPr>
      </w:pPr>
    </w:p>
    <w:p w:rsidR="00CE2FF1" w:rsidRPr="008955E7" w:rsidRDefault="00CE2FF1" w:rsidP="0024669B">
      <w:pPr>
        <w:pStyle w:val="PCTGAGNormal"/>
        <w:ind w:left="1800"/>
        <w:rPr>
          <w:rStyle w:val="ASUB2"/>
          <w:vanish/>
          <w:sz w:val="22"/>
          <w:szCs w:val="22"/>
        </w:rPr>
      </w:pPr>
      <w:r w:rsidRPr="008955E7">
        <w:rPr>
          <w:rStyle w:val="ASUB2"/>
          <w:vanish/>
          <w:sz w:val="22"/>
          <w:szCs w:val="22"/>
        </w:rPr>
        <w:t>Column (3) - Total expenses from Approved Budget</w:t>
      </w:r>
    </w:p>
    <w:p w:rsidR="00CE2FF1" w:rsidRPr="008955E7" w:rsidRDefault="00CE2FF1" w:rsidP="0024669B">
      <w:pPr>
        <w:pStyle w:val="PCTGAGNormal"/>
        <w:ind w:left="1800"/>
        <w:rPr>
          <w:rStyle w:val="ASUB2"/>
          <w:vanish/>
          <w:sz w:val="22"/>
          <w:szCs w:val="22"/>
        </w:rPr>
      </w:pPr>
    </w:p>
    <w:p w:rsidR="00CE2FF1" w:rsidRPr="008955E7" w:rsidRDefault="00CE2FF1" w:rsidP="0024669B">
      <w:pPr>
        <w:pStyle w:val="PCTGAGNormal"/>
        <w:ind w:left="1800"/>
        <w:rPr>
          <w:rStyle w:val="ASUB2"/>
          <w:vanish/>
          <w:sz w:val="22"/>
          <w:szCs w:val="22"/>
        </w:rPr>
      </w:pPr>
      <w:r w:rsidRPr="008955E7">
        <w:rPr>
          <w:rStyle w:val="ASUB2"/>
          <w:vanish/>
          <w:sz w:val="22"/>
          <w:szCs w:val="22"/>
        </w:rPr>
        <w:t>Column (4) - Cumulative actual expenses</w:t>
      </w:r>
    </w:p>
    <w:p w:rsidR="00CE2FF1" w:rsidRPr="008955E7" w:rsidRDefault="00CE2FF1" w:rsidP="0024669B">
      <w:pPr>
        <w:pStyle w:val="PCTGAGNormal"/>
        <w:rPr>
          <w:rStyle w:val="ASUB2"/>
          <w:vanish/>
          <w:sz w:val="22"/>
          <w:szCs w:val="22"/>
        </w:rPr>
      </w:pPr>
    </w:p>
    <w:p w:rsidR="00CE2FF1" w:rsidRPr="008955E7" w:rsidRDefault="00CE2FF1" w:rsidP="0024669B">
      <w:pPr>
        <w:pStyle w:val="PCTGAGSectionTitle"/>
        <w:rPr>
          <w:vanish/>
          <w:sz w:val="22"/>
          <w:szCs w:val="22"/>
        </w:rPr>
      </w:pPr>
      <w:r w:rsidRPr="008955E7">
        <w:rPr>
          <w:vanish/>
          <w:sz w:val="22"/>
          <w:szCs w:val="22"/>
        </w:rPr>
        <w:br w:type="page"/>
        <w:t>Lobbying Reporting Requirements</w:t>
      </w:r>
    </w:p>
    <w:p w:rsidR="00CE2FF1" w:rsidRPr="008955E7" w:rsidRDefault="00CE2FF1" w:rsidP="0024669B">
      <w:pPr>
        <w:pStyle w:val="PCTGAGNormal"/>
        <w:rPr>
          <w:vanish/>
          <w:sz w:val="22"/>
          <w:szCs w:val="22"/>
        </w:rPr>
      </w:pPr>
    </w:p>
    <w:p w:rsidR="00CE2FF1" w:rsidRPr="008955E7" w:rsidRDefault="00CE2FF1" w:rsidP="0024669B">
      <w:pPr>
        <w:pStyle w:val="PCTGAGNormal"/>
        <w:rPr>
          <w:vanish/>
          <w:sz w:val="22"/>
          <w:szCs w:val="22"/>
        </w:rPr>
      </w:pPr>
      <w:r w:rsidRPr="008955E7">
        <w:rPr>
          <w:vanish/>
          <w:sz w:val="22"/>
          <w:szCs w:val="22"/>
        </w:rPr>
        <w:t>When submitting the Lobbying reports, please use the Lobbying Report Form(s), which are attached.</w:t>
      </w:r>
    </w:p>
    <w:p w:rsidR="00CE2FF1" w:rsidRPr="008955E7" w:rsidRDefault="00CE2FF1" w:rsidP="0024669B">
      <w:pPr>
        <w:pStyle w:val="PCTGAGNormal"/>
        <w:rPr>
          <w:vanish/>
          <w:sz w:val="22"/>
          <w:szCs w:val="22"/>
        </w:rPr>
      </w:pPr>
    </w:p>
    <w:p w:rsidR="00CE2FF1" w:rsidRPr="008955E7" w:rsidRDefault="00CE2FF1" w:rsidP="0024669B">
      <w:pPr>
        <w:pStyle w:val="PCTGAGNormal"/>
        <w:rPr>
          <w:vanish/>
          <w:sz w:val="22"/>
          <w:szCs w:val="22"/>
        </w:rPr>
      </w:pPr>
      <w:r w:rsidRPr="008955E7">
        <w:rPr>
          <w:vanish/>
          <w:sz w:val="22"/>
          <w:szCs w:val="22"/>
        </w:rPr>
        <w:t>When submitted this Report, please complete:</w:t>
      </w:r>
    </w:p>
    <w:p w:rsidR="00CE2FF1" w:rsidRPr="008955E7" w:rsidRDefault="00CE2FF1" w:rsidP="0024669B">
      <w:pPr>
        <w:pStyle w:val="PCTGAGNormal"/>
        <w:rPr>
          <w:vanish/>
          <w:sz w:val="22"/>
          <w:szCs w:val="22"/>
        </w:rPr>
      </w:pPr>
    </w:p>
    <w:p w:rsidR="00CE2FF1" w:rsidRPr="008955E7" w:rsidRDefault="00CE2FF1" w:rsidP="0024669B">
      <w:pPr>
        <w:pStyle w:val="PCTGAGNormal"/>
        <w:ind w:left="3240" w:hanging="1440"/>
        <w:rPr>
          <w:rStyle w:val="ASUB2"/>
          <w:vanish/>
          <w:sz w:val="22"/>
          <w:szCs w:val="22"/>
        </w:rPr>
      </w:pPr>
      <w:r w:rsidRPr="008955E7">
        <w:rPr>
          <w:rStyle w:val="ASUB2"/>
          <w:vanish/>
          <w:sz w:val="22"/>
          <w:szCs w:val="22"/>
        </w:rPr>
        <w:t>Column (2) -</w:t>
      </w:r>
      <w:r w:rsidRPr="008955E7">
        <w:rPr>
          <w:rStyle w:val="ASUB2"/>
          <w:vanish/>
          <w:sz w:val="22"/>
          <w:szCs w:val="22"/>
        </w:rPr>
        <w:tab/>
        <w:t>Actual PCT-funded Lobbying expenses for the reporting period.</w:t>
      </w:r>
    </w:p>
    <w:p w:rsidR="00CE2FF1" w:rsidRPr="008955E7" w:rsidRDefault="00CE2FF1" w:rsidP="0024669B">
      <w:pPr>
        <w:pStyle w:val="PCTGAGNormal"/>
        <w:ind w:left="1800"/>
        <w:rPr>
          <w:rStyle w:val="ASUB2"/>
          <w:vanish/>
          <w:sz w:val="22"/>
          <w:szCs w:val="22"/>
        </w:rPr>
      </w:pPr>
    </w:p>
    <w:p w:rsidR="00CE2FF1" w:rsidRPr="008955E7" w:rsidRDefault="00CE2FF1" w:rsidP="0024669B">
      <w:pPr>
        <w:pStyle w:val="PCTGAGNormal"/>
        <w:ind w:left="3240" w:hanging="1440"/>
        <w:rPr>
          <w:rStyle w:val="ASUB2"/>
          <w:vanish/>
          <w:sz w:val="22"/>
          <w:szCs w:val="22"/>
        </w:rPr>
      </w:pPr>
      <w:r w:rsidRPr="008955E7">
        <w:rPr>
          <w:rStyle w:val="ASUB2"/>
          <w:vanish/>
          <w:sz w:val="22"/>
          <w:szCs w:val="22"/>
        </w:rPr>
        <w:t>Comments 1.-</w:t>
      </w:r>
      <w:r w:rsidRPr="008955E7">
        <w:rPr>
          <w:rStyle w:val="ASUB2"/>
          <w:vanish/>
          <w:sz w:val="22"/>
          <w:szCs w:val="22"/>
        </w:rPr>
        <w:tab/>
        <w:t>Narrative description of Lobbying activities undertaken for the reporting period.</w:t>
      </w:r>
    </w:p>
    <w:p w:rsidR="00CE2FF1" w:rsidRPr="008955E7" w:rsidRDefault="00CE2FF1" w:rsidP="0024669B">
      <w:pPr>
        <w:pStyle w:val="PCTGAGNormal"/>
        <w:ind w:left="1800"/>
        <w:rPr>
          <w:rStyle w:val="ASUB2"/>
          <w:vanish/>
          <w:sz w:val="22"/>
          <w:szCs w:val="22"/>
        </w:rPr>
      </w:pPr>
    </w:p>
    <w:p w:rsidR="00CE2FF1" w:rsidRPr="008955E7" w:rsidRDefault="00CE2FF1" w:rsidP="0024669B">
      <w:pPr>
        <w:pStyle w:val="PCTGAGSectionTitle"/>
        <w:rPr>
          <w:vanish/>
          <w:sz w:val="22"/>
          <w:szCs w:val="22"/>
        </w:rPr>
      </w:pPr>
      <w:r w:rsidRPr="008955E7">
        <w:rPr>
          <w:vanish/>
          <w:sz w:val="22"/>
          <w:szCs w:val="22"/>
        </w:rPr>
        <w:br w:type="page"/>
      </w:r>
    </w:p>
    <w:p w:rsidR="00CE2FF1" w:rsidRPr="008955E7" w:rsidRDefault="00CE2FF1" w:rsidP="0024669B">
      <w:pPr>
        <w:pStyle w:val="PCTGAGSectionTitle"/>
        <w:rPr>
          <w:vanish/>
          <w:sz w:val="22"/>
          <w:szCs w:val="22"/>
        </w:rPr>
      </w:pPr>
      <w:r w:rsidRPr="008955E7">
        <w:rPr>
          <w:vanish/>
          <w:sz w:val="22"/>
          <w:szCs w:val="22"/>
        </w:rPr>
        <w:t>Lobbying Report Form</w:t>
      </w:r>
    </w:p>
    <w:p w:rsidR="00CE2FF1" w:rsidRPr="008955E7" w:rsidRDefault="00CE2FF1" w:rsidP="0024669B">
      <w:pPr>
        <w:pStyle w:val="PCTGAGNormal"/>
        <w:rPr>
          <w:rStyle w:val="ASUB2"/>
          <w:vanish/>
          <w:sz w:val="22"/>
          <w:szCs w:val="22"/>
        </w:rPr>
      </w:pPr>
    </w:p>
    <w:p w:rsidR="00CE2FF1" w:rsidRPr="008955E7" w:rsidRDefault="00CE2FF1" w:rsidP="0024669B">
      <w:pPr>
        <w:pStyle w:val="PCTGAGNormal"/>
        <w:rPr>
          <w:rStyle w:val="ASUB2"/>
          <w:vanish/>
          <w:sz w:val="22"/>
          <w:szCs w:val="22"/>
        </w:rPr>
      </w:pPr>
      <w:r w:rsidRPr="008955E7">
        <w:rPr>
          <w:vanish/>
          <w:sz w:val="22"/>
          <w:szCs w:val="22"/>
        </w:rPr>
        <w:t>The Financial Report can be completed online.  Contact the program financial specialist listed in the Agreement for information.</w:t>
      </w:r>
    </w:p>
    <w:p w:rsidR="00CE2FF1" w:rsidRPr="008955E7" w:rsidRDefault="00CE2FF1" w:rsidP="0024669B">
      <w:pPr>
        <w:pStyle w:val="PCTGAGNormal"/>
        <w:ind w:left="1800"/>
        <w:rPr>
          <w:rStyle w:val="ASUB2"/>
          <w:vanish/>
          <w:sz w:val="22"/>
          <w:szCs w:val="22"/>
        </w:rPr>
        <w:sectPr w:rsidR="00CE2FF1" w:rsidRPr="008955E7" w:rsidSect="003569C6">
          <w:headerReference w:type="default" r:id="rId12"/>
          <w:footerReference w:type="default" r:id="rId13"/>
          <w:pgSz w:w="12240" w:h="15840"/>
          <w:pgMar w:top="1440" w:right="1800" w:bottom="1440" w:left="1800" w:header="720" w:footer="720" w:gutter="0"/>
          <w:cols w:space="720"/>
          <w:docGrid w:linePitch="360"/>
        </w:sectPr>
      </w:pPr>
    </w:p>
    <w:p w:rsidR="00CE2FF1" w:rsidRPr="008955E7" w:rsidRDefault="00CE2FF1" w:rsidP="0024669B">
      <w:pPr>
        <w:pStyle w:val="PCTGAGSectionTitle"/>
        <w:jc w:val="left"/>
        <w:rPr>
          <w:vanish/>
          <w:sz w:val="22"/>
          <w:szCs w:val="22"/>
        </w:rPr>
      </w:pPr>
      <w:r w:rsidRPr="008955E7">
        <w:rPr>
          <w:vanish/>
          <w:sz w:val="22"/>
          <w:szCs w:val="22"/>
        </w:rPr>
        <w:t xml:space="preserve"> </w:t>
      </w:r>
    </w:p>
    <w:p w:rsidR="00CE2FF1" w:rsidRPr="008955E7" w:rsidRDefault="00CE2FF1" w:rsidP="0024669B">
      <w:pPr>
        <w:pStyle w:val="PCTGAGNormal"/>
        <w:rPr>
          <w:rStyle w:val="ASUB2"/>
          <w:vanish/>
          <w:sz w:val="22"/>
          <w:szCs w:val="22"/>
        </w:rPr>
      </w:pPr>
    </w:p>
    <w:p w:rsidR="00CE2FF1" w:rsidRPr="008955E7" w:rsidRDefault="00CE2FF1" w:rsidP="0024669B">
      <w:pPr>
        <w:pStyle w:val="PCTGAGNormal"/>
        <w:rPr>
          <w:rStyle w:val="ASUB2"/>
          <w:vanish/>
          <w:sz w:val="22"/>
          <w:szCs w:val="22"/>
        </w:rPr>
      </w:pPr>
      <w:r w:rsidRPr="008955E7">
        <w:rPr>
          <w:vanish/>
          <w:sz w:val="22"/>
          <w:szCs w:val="22"/>
        </w:rPr>
        <w:t>The Financial Report can be completed online.  Contact the program financial specialist listed in the Agreement for information.</w:t>
      </w:r>
    </w:p>
    <w:p w:rsidR="00CE2FF1" w:rsidRPr="008955E7" w:rsidRDefault="00CE2FF1" w:rsidP="0024669B">
      <w:pPr>
        <w:pStyle w:val="PCTGAGNormal"/>
        <w:ind w:left="1800"/>
        <w:rPr>
          <w:rStyle w:val="ASUB2"/>
          <w:vanish/>
          <w:sz w:val="22"/>
          <w:szCs w:val="22"/>
        </w:rPr>
        <w:sectPr w:rsidR="00CE2FF1" w:rsidRPr="008955E7" w:rsidSect="003569C6">
          <w:pgSz w:w="12240" w:h="15840"/>
          <w:pgMar w:top="1440" w:right="1800" w:bottom="1440" w:left="1800" w:header="720" w:footer="720" w:gutter="0"/>
          <w:cols w:space="720"/>
          <w:docGrid w:linePitch="360"/>
        </w:sectPr>
      </w:pPr>
    </w:p>
    <w:p w:rsidR="00CE2FF1" w:rsidRPr="008955E7" w:rsidRDefault="00CE2FF1" w:rsidP="0024669B">
      <w:pPr>
        <w:pStyle w:val="PCTAgendaNormal"/>
        <w:ind w:left="0"/>
        <w:rPr>
          <w:vanish/>
          <w:sz w:val="22"/>
          <w:szCs w:val="22"/>
        </w:rPr>
      </w:pPr>
    </w:p>
    <w:p w:rsidR="00CE2FF1" w:rsidRPr="008955E7" w:rsidRDefault="00CE2FF1" w:rsidP="0024669B">
      <w:pPr>
        <w:pStyle w:val="PCTAgendaNormal"/>
        <w:rPr>
          <w:sz w:val="22"/>
          <w:szCs w:val="22"/>
        </w:rPr>
      </w:pPr>
    </w:p>
    <w:p w:rsidR="00CE2FF1" w:rsidRPr="00CD102F" w:rsidRDefault="00CD102F" w:rsidP="00CD102F">
      <w:pPr>
        <w:rPr>
          <w:b/>
          <w:sz w:val="22"/>
          <w:szCs w:val="22"/>
        </w:rPr>
      </w:pPr>
      <w:r w:rsidRPr="00CD102F">
        <w:rPr>
          <w:b/>
          <w:sz w:val="22"/>
          <w:szCs w:val="22"/>
        </w:rPr>
        <w:t>FINANCIAL REPORT FORM</w:t>
      </w:r>
    </w:p>
    <w:p w:rsidR="00CE2FF1" w:rsidRPr="008955E7" w:rsidRDefault="00CE2FF1" w:rsidP="0024669B">
      <w:pPr>
        <w:pStyle w:val="PCTGAGSectionTitle"/>
        <w:jc w:val="both"/>
        <w:rPr>
          <w:sz w:val="22"/>
          <w:szCs w:val="22"/>
        </w:rPr>
      </w:pPr>
    </w:p>
    <w:p w:rsidR="00CE2FF1" w:rsidRPr="008955E7" w:rsidRDefault="00CE2FF1" w:rsidP="0024669B">
      <w:pPr>
        <w:pStyle w:val="PCTAgendaNormal"/>
        <w:rPr>
          <w:sz w:val="22"/>
          <w:szCs w:val="22"/>
        </w:rPr>
      </w:pPr>
      <w:r w:rsidRPr="008955E7">
        <w:rPr>
          <w:sz w:val="22"/>
          <w:szCs w:val="22"/>
        </w:rPr>
        <w:t>Date: _______________</w:t>
      </w:r>
    </w:p>
    <w:p w:rsidR="002B51E9" w:rsidRPr="008955E7" w:rsidRDefault="002B51E9" w:rsidP="0024669B">
      <w:pPr>
        <w:pStyle w:val="PCTAgendaNormal"/>
        <w:rPr>
          <w:sz w:val="22"/>
          <w:szCs w:val="22"/>
        </w:rPr>
      </w:pPr>
    </w:p>
    <w:p w:rsidR="00CE2FF1" w:rsidRPr="008955E7" w:rsidRDefault="00CE2FF1" w:rsidP="0024669B">
      <w:pPr>
        <w:pStyle w:val="PCTAgendaNormal"/>
        <w:rPr>
          <w:sz w:val="22"/>
          <w:szCs w:val="22"/>
        </w:rPr>
      </w:pPr>
      <w:r w:rsidRPr="008955E7">
        <w:rPr>
          <w:sz w:val="22"/>
          <w:szCs w:val="22"/>
        </w:rPr>
        <w:t>Prepared by: __________________</w:t>
      </w:r>
    </w:p>
    <w:p w:rsidR="002B51E9" w:rsidRPr="008955E7" w:rsidRDefault="002B51E9" w:rsidP="0024669B">
      <w:pPr>
        <w:pStyle w:val="PCTAgendaNormal"/>
        <w:rPr>
          <w:sz w:val="22"/>
          <w:szCs w:val="22"/>
        </w:rPr>
      </w:pPr>
    </w:p>
    <w:p w:rsidR="00CE2FF1" w:rsidRPr="008955E7" w:rsidRDefault="00CE2FF1" w:rsidP="0024669B">
      <w:pPr>
        <w:pStyle w:val="PCTAgendaNormal"/>
        <w:rPr>
          <w:sz w:val="22"/>
          <w:szCs w:val="22"/>
        </w:rPr>
      </w:pPr>
      <w:r w:rsidRPr="008955E7">
        <w:rPr>
          <w:sz w:val="22"/>
          <w:szCs w:val="22"/>
        </w:rPr>
        <w:t>P</w:t>
      </w:r>
      <w:r w:rsidR="00E839CB">
        <w:rPr>
          <w:sz w:val="22"/>
          <w:szCs w:val="22"/>
        </w:rPr>
        <w:t>reparer</w:t>
      </w:r>
      <w:r w:rsidR="007A1BCC" w:rsidRPr="008955E7">
        <w:rPr>
          <w:sz w:val="22"/>
          <w:szCs w:val="22"/>
        </w:rPr>
        <w:t>'</w:t>
      </w:r>
      <w:r w:rsidR="00E839CB">
        <w:rPr>
          <w:sz w:val="22"/>
          <w:szCs w:val="22"/>
        </w:rPr>
        <w:t>s p</w:t>
      </w:r>
      <w:r w:rsidRPr="008955E7">
        <w:rPr>
          <w:sz w:val="22"/>
          <w:szCs w:val="22"/>
        </w:rPr>
        <w:t xml:space="preserve">hone </w:t>
      </w:r>
      <w:r w:rsidR="00E839CB">
        <w:rPr>
          <w:sz w:val="22"/>
          <w:szCs w:val="22"/>
        </w:rPr>
        <w:t>number</w:t>
      </w:r>
      <w:r w:rsidRPr="008955E7">
        <w:rPr>
          <w:sz w:val="22"/>
          <w:szCs w:val="22"/>
        </w:rPr>
        <w:t>: __________________</w:t>
      </w:r>
    </w:p>
    <w:p w:rsidR="002B51E9" w:rsidRPr="008955E7" w:rsidRDefault="002B51E9" w:rsidP="0024669B">
      <w:pPr>
        <w:pStyle w:val="PCTAgendaNormal"/>
        <w:rPr>
          <w:sz w:val="22"/>
          <w:szCs w:val="22"/>
        </w:rPr>
      </w:pPr>
    </w:p>
    <w:p w:rsidR="00141769" w:rsidRPr="008955E7" w:rsidRDefault="00141769" w:rsidP="00141769">
      <w:pPr>
        <w:pStyle w:val="PCTAgendaNormal"/>
        <w:rPr>
          <w:sz w:val="22"/>
          <w:szCs w:val="22"/>
        </w:rPr>
      </w:pPr>
      <w:r>
        <w:rPr>
          <w:sz w:val="22"/>
          <w:szCs w:val="22"/>
        </w:rPr>
        <w:t>Date of mailing:</w:t>
      </w:r>
      <w:r w:rsidRPr="008955E7">
        <w:rPr>
          <w:sz w:val="22"/>
          <w:szCs w:val="22"/>
        </w:rPr>
        <w:t xml:space="preserve"> _______________</w:t>
      </w:r>
    </w:p>
    <w:p w:rsidR="00141769" w:rsidRDefault="00141769" w:rsidP="00141769">
      <w:pPr>
        <w:pStyle w:val="PCTAgendaNormal"/>
        <w:rPr>
          <w:sz w:val="22"/>
          <w:szCs w:val="22"/>
        </w:rPr>
      </w:pPr>
    </w:p>
    <w:p w:rsidR="00141769" w:rsidRPr="008955E7" w:rsidRDefault="00141769" w:rsidP="00141769">
      <w:pPr>
        <w:pStyle w:val="PCTAgendaNormal"/>
        <w:rPr>
          <w:sz w:val="22"/>
          <w:szCs w:val="22"/>
        </w:rPr>
      </w:pPr>
      <w:r>
        <w:rPr>
          <w:sz w:val="22"/>
          <w:szCs w:val="22"/>
        </w:rPr>
        <w:t>Cost per piece:</w:t>
      </w:r>
      <w:r w:rsidRPr="008955E7">
        <w:rPr>
          <w:sz w:val="22"/>
          <w:szCs w:val="22"/>
        </w:rPr>
        <w:t xml:space="preserve"> _______________</w:t>
      </w:r>
    </w:p>
    <w:p w:rsidR="00141769" w:rsidRDefault="00141769" w:rsidP="0024669B">
      <w:pPr>
        <w:pStyle w:val="PCTAgendaNormal"/>
        <w:rPr>
          <w:sz w:val="22"/>
          <w:szCs w:val="22"/>
        </w:rPr>
      </w:pPr>
    </w:p>
    <w:p w:rsidR="00CE2FF1" w:rsidRPr="008955E7" w:rsidRDefault="00141769" w:rsidP="0024669B">
      <w:pPr>
        <w:pStyle w:val="PCTAgendaNormal"/>
        <w:rPr>
          <w:sz w:val="22"/>
          <w:szCs w:val="22"/>
        </w:rPr>
      </w:pPr>
      <w:r>
        <w:rPr>
          <w:sz w:val="22"/>
          <w:szCs w:val="22"/>
        </w:rPr>
        <w:t>Number of mailings sent:</w:t>
      </w:r>
      <w:r w:rsidR="00CE2FF1" w:rsidRPr="008955E7">
        <w:rPr>
          <w:sz w:val="22"/>
          <w:szCs w:val="22"/>
        </w:rPr>
        <w:t xml:space="preserve"> _______________</w:t>
      </w:r>
    </w:p>
    <w:p w:rsidR="00141769" w:rsidRDefault="00141769" w:rsidP="0024669B">
      <w:pPr>
        <w:pStyle w:val="PCTAgendaNormal"/>
        <w:rPr>
          <w:sz w:val="22"/>
          <w:szCs w:val="22"/>
        </w:rPr>
      </w:pPr>
    </w:p>
    <w:tbl>
      <w:tblPr>
        <w:tblW w:w="9403"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9"/>
        <w:gridCol w:w="1946"/>
        <w:gridCol w:w="1885"/>
        <w:gridCol w:w="3333"/>
        <w:tblGridChange w:id="2">
          <w:tblGrid>
            <w:gridCol w:w="2239"/>
            <w:gridCol w:w="1946"/>
            <w:gridCol w:w="1885"/>
            <w:gridCol w:w="3333"/>
          </w:tblGrid>
        </w:tblGridChange>
      </w:tblGrid>
      <w:tr w:rsidR="00141769" w:rsidRPr="008520B2" w:rsidTr="008520B2">
        <w:tc>
          <w:tcPr>
            <w:tcW w:w="2239" w:type="dxa"/>
            <w:shd w:val="clear" w:color="auto" w:fill="auto"/>
          </w:tcPr>
          <w:p w:rsidR="00141769" w:rsidRPr="008520B2" w:rsidRDefault="00141769" w:rsidP="00E839CB">
            <w:pPr>
              <w:pStyle w:val="PCTAgendaNormal"/>
              <w:ind w:left="0"/>
              <w:rPr>
                <w:sz w:val="22"/>
                <w:szCs w:val="22"/>
              </w:rPr>
            </w:pPr>
            <w:r w:rsidRPr="008520B2">
              <w:rPr>
                <w:sz w:val="22"/>
                <w:szCs w:val="22"/>
              </w:rPr>
              <w:t xml:space="preserve">Total </w:t>
            </w:r>
            <w:r w:rsidR="00E839CB">
              <w:rPr>
                <w:sz w:val="22"/>
                <w:szCs w:val="22"/>
              </w:rPr>
              <w:t>c</w:t>
            </w:r>
            <w:r w:rsidRPr="008520B2">
              <w:rPr>
                <w:sz w:val="22"/>
                <w:szCs w:val="22"/>
              </w:rPr>
              <w:t xml:space="preserve">ost of </w:t>
            </w:r>
            <w:r w:rsidR="00E839CB">
              <w:rPr>
                <w:sz w:val="22"/>
                <w:szCs w:val="22"/>
              </w:rPr>
              <w:t>m</w:t>
            </w:r>
            <w:r w:rsidRPr="008520B2">
              <w:rPr>
                <w:sz w:val="22"/>
                <w:szCs w:val="22"/>
              </w:rPr>
              <w:t>ailing</w:t>
            </w:r>
          </w:p>
        </w:tc>
        <w:tc>
          <w:tcPr>
            <w:tcW w:w="1946" w:type="dxa"/>
            <w:shd w:val="clear" w:color="auto" w:fill="auto"/>
          </w:tcPr>
          <w:p w:rsidR="00141769" w:rsidRPr="008520B2" w:rsidRDefault="00141769" w:rsidP="00E839CB">
            <w:pPr>
              <w:pStyle w:val="PCTAgendaNormal"/>
              <w:ind w:left="0"/>
              <w:rPr>
                <w:sz w:val="22"/>
                <w:szCs w:val="22"/>
              </w:rPr>
            </w:pPr>
            <w:r w:rsidRPr="008520B2">
              <w:rPr>
                <w:sz w:val="22"/>
                <w:szCs w:val="22"/>
              </w:rPr>
              <w:t xml:space="preserve">State </w:t>
            </w:r>
            <w:r w:rsidR="00E839CB">
              <w:rPr>
                <w:sz w:val="22"/>
                <w:szCs w:val="22"/>
              </w:rPr>
              <w:t>c</w:t>
            </w:r>
            <w:r w:rsidRPr="008520B2">
              <w:rPr>
                <w:sz w:val="22"/>
                <w:szCs w:val="22"/>
              </w:rPr>
              <w:t>ontribution</w:t>
            </w:r>
          </w:p>
        </w:tc>
        <w:tc>
          <w:tcPr>
            <w:tcW w:w="1885" w:type="dxa"/>
            <w:shd w:val="clear" w:color="auto" w:fill="auto"/>
          </w:tcPr>
          <w:p w:rsidR="00141769" w:rsidRPr="008520B2" w:rsidRDefault="00141769" w:rsidP="00E839CB">
            <w:pPr>
              <w:pStyle w:val="PCTAgendaNormal"/>
              <w:ind w:left="0"/>
              <w:rPr>
                <w:sz w:val="22"/>
                <w:szCs w:val="22"/>
              </w:rPr>
            </w:pPr>
            <w:r w:rsidRPr="008520B2">
              <w:rPr>
                <w:sz w:val="22"/>
                <w:szCs w:val="22"/>
              </w:rPr>
              <w:t xml:space="preserve">Pew </w:t>
            </w:r>
            <w:r w:rsidR="00E839CB">
              <w:rPr>
                <w:sz w:val="22"/>
                <w:szCs w:val="22"/>
              </w:rPr>
              <w:t>c</w:t>
            </w:r>
            <w:r w:rsidRPr="008520B2">
              <w:rPr>
                <w:sz w:val="22"/>
                <w:szCs w:val="22"/>
              </w:rPr>
              <w:t>ontribution</w:t>
            </w:r>
          </w:p>
        </w:tc>
        <w:tc>
          <w:tcPr>
            <w:tcW w:w="3333" w:type="dxa"/>
            <w:shd w:val="clear" w:color="auto" w:fill="auto"/>
          </w:tcPr>
          <w:p w:rsidR="00141769" w:rsidRPr="008520B2" w:rsidRDefault="00141769" w:rsidP="00E839CB">
            <w:pPr>
              <w:pStyle w:val="PCTAgendaNormal"/>
              <w:ind w:left="0"/>
              <w:rPr>
                <w:sz w:val="22"/>
                <w:szCs w:val="22"/>
              </w:rPr>
            </w:pPr>
            <w:r w:rsidRPr="008520B2">
              <w:rPr>
                <w:sz w:val="22"/>
                <w:szCs w:val="22"/>
              </w:rPr>
              <w:t xml:space="preserve">Amount of Pew </w:t>
            </w:r>
            <w:r w:rsidR="00E839CB">
              <w:rPr>
                <w:sz w:val="22"/>
                <w:szCs w:val="22"/>
              </w:rPr>
              <w:t>f</w:t>
            </w:r>
            <w:r w:rsidRPr="008520B2">
              <w:rPr>
                <w:sz w:val="22"/>
                <w:szCs w:val="22"/>
              </w:rPr>
              <w:t xml:space="preserve">unds </w:t>
            </w:r>
            <w:r w:rsidR="00E839CB">
              <w:rPr>
                <w:sz w:val="22"/>
                <w:szCs w:val="22"/>
              </w:rPr>
              <w:t>r</w:t>
            </w:r>
            <w:r w:rsidRPr="008520B2">
              <w:rPr>
                <w:sz w:val="22"/>
                <w:szCs w:val="22"/>
              </w:rPr>
              <w:t>emaining</w:t>
            </w:r>
          </w:p>
        </w:tc>
      </w:tr>
      <w:tr w:rsidR="00141769" w:rsidRPr="008520B2" w:rsidTr="008520B2">
        <w:tc>
          <w:tcPr>
            <w:tcW w:w="2239" w:type="dxa"/>
            <w:shd w:val="clear" w:color="auto" w:fill="auto"/>
          </w:tcPr>
          <w:p w:rsidR="00141769" w:rsidRPr="008520B2" w:rsidRDefault="00141769" w:rsidP="008520B2">
            <w:pPr>
              <w:pStyle w:val="PCTAgendaNormal"/>
              <w:ind w:left="0"/>
              <w:rPr>
                <w:sz w:val="22"/>
                <w:szCs w:val="22"/>
              </w:rPr>
            </w:pPr>
            <w:r w:rsidRPr="008520B2">
              <w:rPr>
                <w:sz w:val="22"/>
                <w:szCs w:val="22"/>
              </w:rPr>
              <w:t>$</w:t>
            </w:r>
          </w:p>
        </w:tc>
        <w:tc>
          <w:tcPr>
            <w:tcW w:w="1946" w:type="dxa"/>
            <w:shd w:val="clear" w:color="auto" w:fill="auto"/>
          </w:tcPr>
          <w:p w:rsidR="00141769" w:rsidRPr="008520B2" w:rsidRDefault="00141769" w:rsidP="008520B2">
            <w:pPr>
              <w:pStyle w:val="PCTAgendaNormal"/>
              <w:ind w:left="0"/>
              <w:rPr>
                <w:sz w:val="22"/>
                <w:szCs w:val="22"/>
              </w:rPr>
            </w:pPr>
            <w:r w:rsidRPr="008520B2">
              <w:rPr>
                <w:sz w:val="22"/>
                <w:szCs w:val="22"/>
              </w:rPr>
              <w:t>$</w:t>
            </w:r>
          </w:p>
        </w:tc>
        <w:tc>
          <w:tcPr>
            <w:tcW w:w="1885" w:type="dxa"/>
            <w:shd w:val="clear" w:color="auto" w:fill="auto"/>
          </w:tcPr>
          <w:p w:rsidR="00141769" w:rsidRPr="008520B2" w:rsidRDefault="00141769" w:rsidP="008520B2">
            <w:pPr>
              <w:pStyle w:val="PCTAgendaNormal"/>
              <w:ind w:left="0"/>
              <w:rPr>
                <w:sz w:val="22"/>
                <w:szCs w:val="22"/>
              </w:rPr>
            </w:pPr>
            <w:r w:rsidRPr="008520B2">
              <w:rPr>
                <w:sz w:val="22"/>
                <w:szCs w:val="22"/>
              </w:rPr>
              <w:t>$</w:t>
            </w:r>
          </w:p>
        </w:tc>
        <w:tc>
          <w:tcPr>
            <w:tcW w:w="3333" w:type="dxa"/>
            <w:shd w:val="clear" w:color="auto" w:fill="auto"/>
          </w:tcPr>
          <w:p w:rsidR="00141769" w:rsidRPr="008520B2" w:rsidRDefault="00141769" w:rsidP="008520B2">
            <w:pPr>
              <w:pStyle w:val="PCTAgendaNormal"/>
              <w:ind w:left="0"/>
              <w:rPr>
                <w:sz w:val="22"/>
                <w:szCs w:val="22"/>
              </w:rPr>
            </w:pPr>
            <w:r w:rsidRPr="008520B2">
              <w:rPr>
                <w:sz w:val="22"/>
                <w:szCs w:val="22"/>
              </w:rPr>
              <w:t>$</w:t>
            </w:r>
          </w:p>
        </w:tc>
      </w:tr>
    </w:tbl>
    <w:p w:rsidR="00141769" w:rsidRDefault="00141769" w:rsidP="0024669B">
      <w:pPr>
        <w:pStyle w:val="PCTAgendaNormal"/>
        <w:rPr>
          <w:sz w:val="22"/>
          <w:szCs w:val="22"/>
        </w:rPr>
      </w:pPr>
    </w:p>
    <w:p w:rsidR="00B22B83" w:rsidRDefault="00B22B83" w:rsidP="0024669B">
      <w:pPr>
        <w:pStyle w:val="PCTAgendaNormal"/>
        <w:rPr>
          <w:sz w:val="22"/>
          <w:szCs w:val="22"/>
        </w:rPr>
      </w:pPr>
      <w:r>
        <w:rPr>
          <w:sz w:val="22"/>
          <w:szCs w:val="22"/>
        </w:rPr>
        <w:t>In addition, please provide a copy of the receipt you received from the mail vendor.</w:t>
      </w:r>
    </w:p>
    <w:p w:rsidR="00B22B83" w:rsidRDefault="00B22B83" w:rsidP="0024669B">
      <w:pPr>
        <w:pStyle w:val="PCTAgendaNormal"/>
        <w:rPr>
          <w:sz w:val="22"/>
          <w:szCs w:val="22"/>
        </w:rPr>
      </w:pPr>
    </w:p>
    <w:p w:rsidR="00CE2FF1" w:rsidRPr="008955E7" w:rsidRDefault="00CE2FF1" w:rsidP="0024669B">
      <w:pPr>
        <w:pStyle w:val="PCTAgendaNormal"/>
        <w:rPr>
          <w:b/>
          <w:sz w:val="22"/>
          <w:szCs w:val="22"/>
        </w:rPr>
      </w:pPr>
      <w:r w:rsidRPr="008955E7">
        <w:rPr>
          <w:b/>
          <w:sz w:val="22"/>
          <w:szCs w:val="22"/>
        </w:rPr>
        <w:t>Co</w:t>
      </w:r>
      <w:r w:rsidR="00D97871" w:rsidRPr="008955E7">
        <w:rPr>
          <w:b/>
          <w:sz w:val="22"/>
          <w:szCs w:val="22"/>
        </w:rPr>
        <w:t xml:space="preserve">ntact the </w:t>
      </w:r>
      <w:r w:rsidR="006610A9" w:rsidRPr="008955E7">
        <w:rPr>
          <w:b/>
          <w:sz w:val="22"/>
          <w:szCs w:val="22"/>
        </w:rPr>
        <w:t>G</w:t>
      </w:r>
      <w:r w:rsidR="00D97871" w:rsidRPr="008955E7">
        <w:rPr>
          <w:b/>
          <w:sz w:val="22"/>
          <w:szCs w:val="22"/>
        </w:rPr>
        <w:t xml:space="preserve">rant </w:t>
      </w:r>
      <w:r w:rsidR="006610A9" w:rsidRPr="008955E7">
        <w:rPr>
          <w:b/>
          <w:sz w:val="22"/>
          <w:szCs w:val="22"/>
        </w:rPr>
        <w:t>P</w:t>
      </w:r>
      <w:r w:rsidR="00D97871" w:rsidRPr="008955E7">
        <w:rPr>
          <w:b/>
          <w:sz w:val="22"/>
          <w:szCs w:val="22"/>
        </w:rPr>
        <w:t xml:space="preserve">rograms </w:t>
      </w:r>
      <w:r w:rsidR="006610A9" w:rsidRPr="008955E7">
        <w:rPr>
          <w:b/>
          <w:sz w:val="22"/>
          <w:szCs w:val="22"/>
        </w:rPr>
        <w:t>S</w:t>
      </w:r>
      <w:r w:rsidR="00D97871" w:rsidRPr="008955E7">
        <w:rPr>
          <w:b/>
          <w:sz w:val="22"/>
          <w:szCs w:val="22"/>
        </w:rPr>
        <w:t>pecialist</w:t>
      </w:r>
      <w:r w:rsidRPr="008955E7">
        <w:rPr>
          <w:b/>
          <w:sz w:val="22"/>
          <w:szCs w:val="22"/>
        </w:rPr>
        <w:t xml:space="preserve"> </w:t>
      </w:r>
      <w:r w:rsidR="006610A9" w:rsidRPr="008955E7">
        <w:rPr>
          <w:b/>
          <w:sz w:val="22"/>
          <w:szCs w:val="22"/>
        </w:rPr>
        <w:t xml:space="preserve">identified above </w:t>
      </w:r>
      <w:r w:rsidRPr="008955E7">
        <w:rPr>
          <w:b/>
          <w:sz w:val="22"/>
          <w:szCs w:val="22"/>
        </w:rPr>
        <w:t>for additional guidance and information.</w:t>
      </w:r>
    </w:p>
    <w:p w:rsidR="006610A9" w:rsidRPr="008955E7" w:rsidRDefault="006610A9" w:rsidP="0024669B">
      <w:pPr>
        <w:pStyle w:val="PCTAgendaNormal"/>
        <w:rPr>
          <w:b/>
          <w:sz w:val="22"/>
          <w:szCs w:val="22"/>
        </w:rPr>
      </w:pPr>
    </w:p>
    <w:p w:rsidR="00CE2FF1" w:rsidRPr="008955E7" w:rsidRDefault="00CE2FF1" w:rsidP="0024669B">
      <w:pPr>
        <w:pStyle w:val="PCTAgendaNormal"/>
        <w:rPr>
          <w:b/>
          <w:sz w:val="22"/>
          <w:szCs w:val="22"/>
        </w:rPr>
      </w:pPr>
    </w:p>
    <w:p w:rsidR="00CE2FF1" w:rsidRPr="008955E7" w:rsidRDefault="00CE2FF1" w:rsidP="0024669B">
      <w:pPr>
        <w:pStyle w:val="PCTAgendaNormal"/>
        <w:rPr>
          <w:b/>
          <w:sz w:val="22"/>
          <w:szCs w:val="22"/>
        </w:rPr>
      </w:pPr>
    </w:p>
    <w:p w:rsidR="00CE2FF1" w:rsidRPr="008955E7" w:rsidRDefault="00CE2FF1" w:rsidP="0024669B">
      <w:pPr>
        <w:pStyle w:val="PCTAgendaNormal"/>
        <w:rPr>
          <w:b/>
          <w:sz w:val="22"/>
          <w:szCs w:val="22"/>
        </w:rPr>
      </w:pPr>
    </w:p>
    <w:sectPr w:rsidR="00CE2FF1" w:rsidRPr="008955E7" w:rsidSect="003569C6">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D2768" w:rsidRDefault="007D2768">
      <w:r>
        <w:separator/>
      </w:r>
    </w:p>
  </w:endnote>
  <w:endnote w:type="continuationSeparator" w:id="0">
    <w:p w:rsidR="007D2768" w:rsidRDefault="007D27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cript MT Bold">
    <w:panose1 w:val="03040602040607080904"/>
    <w:charset w:val="00"/>
    <w:family w:val="script"/>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B48" w:rsidRDefault="009B6B48" w:rsidP="004F28B9">
    <w:pPr>
      <w:pStyle w:val="Header"/>
      <w:ind w:right="120"/>
    </w:pPr>
    <w:r>
      <w:rPr>
        <w:szCs w:val="20"/>
      </w:rPr>
      <w:t>[GRANTEE NAME]</w:t>
    </w:r>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sidR="00FB20C8">
      <w:rPr>
        <w:i/>
        <w:noProof/>
      </w:rPr>
      <w:t>6</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sidR="00FB20C8">
      <w:rPr>
        <w:i/>
        <w:noProof/>
      </w:rPr>
      <w:t>6</w:t>
    </w:r>
    <w:r w:rsidRPr="003D081F">
      <w:rPr>
        <w:i/>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pPr>
        <w:pStyle w:val="Header"/>
      </w:pPr>
    </w:p>
    <w:p w:rsidR="007D2768" w:rsidRDefault="007D2768"/>
    <w:p w:rsidR="007D2768" w:rsidRDefault="007D2768">
      <w:pPr>
        <w:pStyle w:val="Footer"/>
      </w:pPr>
    </w:p>
    <w:p w:rsidR="007D2768" w:rsidRDefault="007D2768"/>
    <w:p w:rsidR="007D2768" w:rsidRDefault="007D2768">
      <w:pPr>
        <w:pStyle w:val="Header"/>
      </w:pPr>
    </w:p>
    <w:p w:rsidR="007D2768" w:rsidRDefault="007D2768"/>
    <w:p w:rsidR="007D2768" w:rsidRDefault="007D2768" w:rsidP="004F28B9">
      <w:pPr>
        <w:pStyle w:val="Header"/>
        <w:ind w:right="120"/>
      </w:pPr>
      <w:customXml w:uri="http://schemas.peoplesoft.com/scm" w:element="bindval">
        <w:customXmlPr>
          <w:attr w:name="bindname" w:val="%%VENDOR_NAME%%"/>
        </w:customXmlPr>
        <w:r w:rsidRPr="003D081F">
          <w:rPr>
            <w:szCs w:val="20"/>
          </w:rPr>
          <w:t>Foundation Center</w:t>
        </w:r>
      </w:customXml>
      <w:r>
        <w:tab/>
      </w:r>
      <w:r>
        <w:tab/>
      </w:r>
      <w:r w:rsidRPr="003D081F">
        <w:rPr>
          <w:i/>
        </w:rPr>
        <w:t xml:space="preserve">Page </w:t>
      </w:r>
      <w:r w:rsidRPr="003D081F">
        <w:rPr>
          <w:i/>
        </w:rPr>
        <w:fldChar w:fldCharType="begin"/>
      </w:r>
      <w:r w:rsidRPr="003D081F">
        <w:rPr>
          <w:i/>
        </w:rPr>
        <w:instrText xml:space="preserve"> PAGE </w:instrText>
      </w:r>
      <w:r w:rsidRPr="003D081F">
        <w:rPr>
          <w:i/>
        </w:rPr>
        <w:fldChar w:fldCharType="separate"/>
      </w:r>
      <w:r>
        <w:rPr>
          <w:i/>
          <w:noProof/>
        </w:rPr>
        <w:t>3</w:t>
      </w:r>
      <w:r w:rsidRPr="003D081F">
        <w:rPr>
          <w:i/>
        </w:rPr>
        <w:fldChar w:fldCharType="end"/>
      </w:r>
      <w:r w:rsidRPr="003D081F">
        <w:rPr>
          <w:i/>
        </w:rPr>
        <w:t xml:space="preserve"> of </w:t>
      </w:r>
      <w:r w:rsidRPr="003D081F">
        <w:rPr>
          <w:i/>
        </w:rPr>
        <w:fldChar w:fldCharType="begin"/>
      </w:r>
      <w:r w:rsidRPr="003D081F">
        <w:rPr>
          <w:i/>
        </w:rPr>
        <w:instrText xml:space="preserve"> NUMPAGES </w:instrText>
      </w:r>
      <w:r w:rsidRPr="003D081F">
        <w:rPr>
          <w:i/>
        </w:rPr>
        <w:fldChar w:fldCharType="separate"/>
      </w:r>
      <w:r>
        <w:rPr>
          <w:i/>
          <w:noProof/>
        </w:rPr>
        <w:t>12</w:t>
      </w:r>
      <w:r w:rsidRPr="003D081F">
        <w:rPr>
          <w:i/>
        </w:rPr>
        <w:fldChar w:fldCharType="end"/>
      </w:r>
      <w:r>
        <w:tab/>
      </w:r>
    </w:p>
    <w:p w:rsidR="007D2768" w:rsidRDefault="007D2768"/>
    <w:p w:rsidR="007D2768" w:rsidRDefault="007D2768">
      <w:pPr>
        <w:pStyle w:val="Footer"/>
      </w:pPr>
    </w:p>
    <w:p w:rsidR="007D2768" w:rsidRDefault="007D2768"/>
    <w:p w:rsidR="007D2768" w:rsidRDefault="007D2768">
      <w:pPr>
        <w:pStyle w:val="Header"/>
        <w:ind w:right="120"/>
      </w:pPr>
      <w:r>
        <w:rPr>
          <w:i/>
        </w:rPr>
        <w:t>Contract ID:</w:t>
      </w:r>
      <w:r>
        <w:t xml:space="preserve"> </w:t>
      </w:r>
      <w:customXml w:uri="http://schemas.peoplesoft.com/scm" w:element="bindval">
        <w:customXmlPr>
          <w:attr w:name="bindname" w:val="%%CONTRACT_ID%%"/>
        </w:customXmlPr>
        <w:r>
          <w:t>00002153</w:t>
        </w:r>
      </w:customXml>
      <w:r>
        <w:tab/>
      </w:r>
      <w:r>
        <w:tab/>
      </w:r>
    </w:p>
    <w:p w:rsidR="007D2768" w:rsidRDefault="007D2768">
      <w:pPr>
        <w:pStyle w:val="Header"/>
        <w:ind w:right="120"/>
      </w:pPr>
      <w:r>
        <w:tab/>
      </w:r>
      <w:r>
        <w:tab/>
      </w:r>
      <w:r>
        <w:tab/>
      </w:r>
    </w:p>
    <w:p w:rsidR="007D2768" w:rsidRDefault="007D2768"/>
    <w:p w:rsidR="007D2768" w:rsidRDefault="007D2768">
      <w:r>
        <w:separator/>
      </w:r>
    </w:p>
  </w:footnote>
  <w:footnote w:type="continuationSeparator" w:id="0">
    <w:p w:rsidR="007D2768" w:rsidRDefault="007D276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6B48" w:rsidRDefault="009B6B48">
    <w:pPr>
      <w:pStyle w:val="Header"/>
      <w:ind w:right="120"/>
    </w:pPr>
    <w:r>
      <w:rPr>
        <w:i/>
      </w:rPr>
      <w:t>Contract ID:</w:t>
    </w:r>
    <w:r>
      <w:t xml:space="preserve"> 0000XXXX</w:t>
    </w:r>
    <w:r>
      <w:tab/>
    </w:r>
    <w:r>
      <w:tab/>
    </w:r>
  </w:p>
  <w:p w:rsidR="009B6B48" w:rsidRDefault="009B6B48">
    <w:pPr>
      <w:pStyle w:val="Header"/>
      <w:ind w:right="120"/>
    </w:pPr>
    <w:r>
      <w:tab/>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319A4F2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A9047E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84F2AE00"/>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83B89624"/>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D686611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8BE848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327EE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9CEDAF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E60086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B3E373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9D5E27"/>
    <w:multiLevelType w:val="multilevel"/>
    <w:tmpl w:val="F8A6A838"/>
    <w:lvl w:ilvl="0">
      <w:start w:val="1"/>
      <w:numFmt w:val="bullet"/>
      <w:pStyle w:val="PSBullet1"/>
      <w:lvlText w:val=""/>
      <w:lvlJc w:val="left"/>
      <w:pPr>
        <w:tabs>
          <w:tab w:val="num" w:pos="360"/>
        </w:tabs>
        <w:ind w:left="360" w:hanging="360"/>
      </w:pPr>
      <w:rPr>
        <w:rFonts w:ascii="Symbol" w:hAnsi="Symbol" w:hint="default"/>
        <w:color w:val="auto"/>
      </w:rPr>
    </w:lvl>
    <w:lvl w:ilvl="1">
      <w:start w:val="1"/>
      <w:numFmt w:val="bullet"/>
      <w:lvlText w:val=""/>
      <w:lvlJc w:val="left"/>
      <w:pPr>
        <w:tabs>
          <w:tab w:val="num" w:pos="792"/>
        </w:tabs>
        <w:ind w:left="792" w:hanging="432"/>
      </w:pPr>
      <w:rPr>
        <w:rFonts w:ascii="Symbol" w:hAnsi="Symbol" w:hint="default"/>
        <w:color w:val="auto"/>
      </w:rPr>
    </w:lvl>
    <w:lvl w:ilvl="2">
      <w:start w:val="1"/>
      <w:numFmt w:val="bullet"/>
      <w:lvlText w:val=""/>
      <w:lvlJc w:val="left"/>
      <w:pPr>
        <w:tabs>
          <w:tab w:val="num" w:pos="1440"/>
        </w:tabs>
        <w:ind w:left="1224" w:hanging="504"/>
      </w:pPr>
      <w:rPr>
        <w:rFonts w:ascii="Symbol" w:hAnsi="Symbol" w:hint="default"/>
      </w:rPr>
    </w:lvl>
    <w:lvl w:ilvl="3">
      <w:start w:val="1"/>
      <w:numFmt w:val="bullet"/>
      <w:lvlText w:val=""/>
      <w:lvlJc w:val="left"/>
      <w:pPr>
        <w:tabs>
          <w:tab w:val="num" w:pos="2160"/>
        </w:tabs>
        <w:ind w:left="1728" w:hanging="648"/>
      </w:pPr>
      <w:rPr>
        <w:rFonts w:ascii="Symbol" w:hAnsi="Symbol" w:hint="default"/>
      </w:rPr>
    </w:lvl>
    <w:lvl w:ilvl="4">
      <w:start w:val="1"/>
      <w:numFmt w:val="bullet"/>
      <w:lvlText w:val=""/>
      <w:lvlJc w:val="left"/>
      <w:pPr>
        <w:tabs>
          <w:tab w:val="num" w:pos="2520"/>
        </w:tabs>
        <w:ind w:left="2232" w:hanging="792"/>
      </w:pPr>
      <w:rPr>
        <w:rFonts w:ascii="Symbol" w:hAnsi="Symbol" w:hint="default"/>
      </w:rPr>
    </w:lvl>
    <w:lvl w:ilvl="5">
      <w:start w:val="1"/>
      <w:numFmt w:val="bullet"/>
      <w:lvlText w:val=""/>
      <w:lvlJc w:val="left"/>
      <w:pPr>
        <w:tabs>
          <w:tab w:val="num" w:pos="3240"/>
        </w:tabs>
        <w:ind w:left="2736" w:hanging="936"/>
      </w:pPr>
      <w:rPr>
        <w:rFonts w:ascii="Symbol" w:hAnsi="Symbol" w:hint="default"/>
      </w:rPr>
    </w:lvl>
    <w:lvl w:ilvl="6">
      <w:start w:val="1"/>
      <w:numFmt w:val="bullet"/>
      <w:lvlText w:val=""/>
      <w:lvlJc w:val="left"/>
      <w:pPr>
        <w:tabs>
          <w:tab w:val="num" w:pos="3600"/>
        </w:tabs>
        <w:ind w:left="3240" w:hanging="1080"/>
      </w:pPr>
      <w:rPr>
        <w:rFonts w:ascii="Symbol" w:hAnsi="Symbol" w:hint="default"/>
      </w:rPr>
    </w:lvl>
    <w:lvl w:ilvl="7">
      <w:start w:val="1"/>
      <w:numFmt w:val="bullet"/>
      <w:lvlText w:val=""/>
      <w:lvlJc w:val="left"/>
      <w:pPr>
        <w:tabs>
          <w:tab w:val="num" w:pos="4320"/>
        </w:tabs>
        <w:ind w:left="3744" w:hanging="1224"/>
      </w:pPr>
      <w:rPr>
        <w:rFonts w:ascii="Symbol" w:hAnsi="Symbol" w:hint="default"/>
      </w:rPr>
    </w:lvl>
    <w:lvl w:ilvl="8">
      <w:start w:val="1"/>
      <w:numFmt w:val="bullet"/>
      <w:lvlText w:val=""/>
      <w:lvlJc w:val="left"/>
      <w:pPr>
        <w:tabs>
          <w:tab w:val="num" w:pos="5040"/>
        </w:tabs>
        <w:ind w:left="4320" w:hanging="1440"/>
      </w:pPr>
      <w:rPr>
        <w:rFonts w:ascii="Symbol" w:hAnsi="Symbol" w:hint="default"/>
      </w:rPr>
    </w:lvl>
  </w:abstractNum>
  <w:abstractNum w:abstractNumId="11" w15:restartNumberingAfterBreak="0">
    <w:nsid w:val="0D6E65E6"/>
    <w:multiLevelType w:val="multilevel"/>
    <w:tmpl w:val="8572D5C0"/>
    <w:lvl w:ilvl="0">
      <w:start w:val="1"/>
      <w:numFmt w:val="decimal"/>
      <w:pStyle w:val="PSNumHeading"/>
      <w:lvlText w:val="%1."/>
      <w:lvlJc w:val="left"/>
      <w:pPr>
        <w:tabs>
          <w:tab w:val="num" w:pos="0"/>
        </w:tabs>
        <w:ind w:left="360" w:hanging="360"/>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abstractNum w:abstractNumId="12" w15:restartNumberingAfterBreak="0">
    <w:nsid w:val="241D2997"/>
    <w:multiLevelType w:val="multilevel"/>
    <w:tmpl w:val="91866712"/>
    <w:lvl w:ilvl="0">
      <w:start w:val="1"/>
      <w:numFmt w:val="upperRoman"/>
      <w:suff w:val="nothing"/>
      <w:lvlText w:val="%1.  "/>
      <w:lvlJc w:val="left"/>
      <w:pPr>
        <w:ind w:left="288" w:hanging="288"/>
      </w:pPr>
      <w:rPr>
        <w:rFonts w:hint="default"/>
      </w:rPr>
    </w:lvl>
    <w:lvl w:ilvl="1">
      <w:start w:val="1"/>
      <w:numFmt w:val="none"/>
      <w:lvlText w:val=""/>
      <w:lvlJc w:val="left"/>
      <w:pPr>
        <w:tabs>
          <w:tab w:val="num" w:pos="504"/>
        </w:tabs>
        <w:ind w:left="504" w:hanging="504"/>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15:restartNumberingAfterBreak="0">
    <w:nsid w:val="2452236C"/>
    <w:multiLevelType w:val="hybridMultilevel"/>
    <w:tmpl w:val="28BC315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31D0D52"/>
    <w:multiLevelType w:val="multilevel"/>
    <w:tmpl w:val="7CF669B0"/>
    <w:lvl w:ilvl="0">
      <w:start w:val="1"/>
      <w:numFmt w:val="none"/>
      <w:pStyle w:val="PSUnnumHeading"/>
      <w:lvlText w:val="%1"/>
      <w:lvlJc w:val="left"/>
      <w:pPr>
        <w:tabs>
          <w:tab w:val="num" w:pos="0"/>
        </w:tabs>
        <w:ind w:left="0" w:firstLine="0"/>
      </w:pPr>
      <w:rPr>
        <w:rFonts w:hint="default"/>
      </w:rPr>
    </w:lvl>
    <w:lvl w:ilvl="1">
      <w:start w:val="1"/>
      <w:numFmt w:val="none"/>
      <w:lvlText w:val="%1"/>
      <w:lvlJc w:val="left"/>
      <w:pPr>
        <w:tabs>
          <w:tab w:val="num" w:pos="432"/>
        </w:tabs>
        <w:ind w:left="432" w:hanging="72"/>
      </w:pPr>
      <w:rPr>
        <w:rFont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1"/>
      <w:lvlJc w:val="left"/>
      <w:pPr>
        <w:tabs>
          <w:tab w:val="num" w:pos="1800"/>
        </w:tabs>
        <w:ind w:left="1800" w:firstLine="0"/>
      </w:pPr>
      <w:rPr>
        <w:rFonts w:hint="default"/>
      </w:rPr>
    </w:lvl>
    <w:lvl w:ilvl="6">
      <w:start w:val="1"/>
      <w:numFmt w:val="none"/>
      <w:lvlText w:val="%1"/>
      <w:lvlJc w:val="left"/>
      <w:pPr>
        <w:tabs>
          <w:tab w:val="num" w:pos="2160"/>
        </w:tabs>
        <w:ind w:left="2160" w:firstLine="0"/>
      </w:pPr>
      <w:rPr>
        <w:rFonts w:hint="default"/>
      </w:rPr>
    </w:lvl>
    <w:lvl w:ilvl="7">
      <w:start w:val="1"/>
      <w:numFmt w:val="none"/>
      <w:lvlText w:val="%1"/>
      <w:lvlJc w:val="left"/>
      <w:pPr>
        <w:tabs>
          <w:tab w:val="num" w:pos="2520"/>
        </w:tabs>
        <w:ind w:left="2520" w:firstLine="0"/>
      </w:pPr>
      <w:rPr>
        <w:rFonts w:hint="default"/>
      </w:rPr>
    </w:lvl>
    <w:lvl w:ilvl="8">
      <w:start w:val="1"/>
      <w:numFmt w:val="none"/>
      <w:lvlText w:val="%1"/>
      <w:lvlJc w:val="left"/>
      <w:pPr>
        <w:tabs>
          <w:tab w:val="num" w:pos="2880"/>
        </w:tabs>
        <w:ind w:left="2880" w:firstLine="0"/>
      </w:pPr>
      <w:rPr>
        <w:rFonts w:hint="default"/>
      </w:rPr>
    </w:lvl>
  </w:abstractNum>
  <w:abstractNum w:abstractNumId="15" w15:restartNumberingAfterBreak="0">
    <w:nsid w:val="37947999"/>
    <w:multiLevelType w:val="singleLevel"/>
    <w:tmpl w:val="C8C23E96"/>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41D70A82"/>
    <w:multiLevelType w:val="multilevel"/>
    <w:tmpl w:val="A5507E14"/>
    <w:lvl w:ilvl="0">
      <w:start w:val="1"/>
      <w:numFmt w:val="upperLetter"/>
      <w:pStyle w:val="PSCustomClause"/>
      <w:suff w:val="space"/>
      <w:lvlText w:val="%1."/>
      <w:lvlJc w:val="left"/>
      <w:pPr>
        <w:ind w:left="216" w:hanging="216"/>
      </w:pPr>
      <w:rPr>
        <w:rFonts w:hint="default"/>
      </w:rPr>
    </w:lvl>
    <w:lvl w:ilvl="1">
      <w:start w:val="1"/>
      <w:numFmt w:val="decimal"/>
      <w:pStyle w:val="PCTAgendaNormalBullet"/>
      <w:suff w:val="space"/>
      <w:lvlText w:val="%2."/>
      <w:lvlJc w:val="left"/>
      <w:pPr>
        <w:ind w:left="2304" w:hanging="2016"/>
      </w:pPr>
      <w:rPr>
        <w:rFonts w:hint="default"/>
      </w:rPr>
    </w:lvl>
    <w:lvl w:ilvl="2">
      <w:start w:val="1"/>
      <w:numFmt w:val="lowerRoman"/>
      <w:suff w:val="space"/>
      <w:lvlText w:val="%3."/>
      <w:lvlJc w:val="left"/>
      <w:pPr>
        <w:ind w:left="3528" w:hanging="2808"/>
      </w:pPr>
      <w:rPr>
        <w:rFonts w:hint="default"/>
      </w:rPr>
    </w:lvl>
    <w:lvl w:ilvl="3">
      <w:start w:val="1"/>
      <w:numFmt w:val="lowerLetter"/>
      <w:lvlText w:val="%4."/>
      <w:lvlJc w:val="left"/>
      <w:pPr>
        <w:tabs>
          <w:tab w:val="num" w:pos="864"/>
        </w:tabs>
        <w:ind w:left="5832" w:hanging="3240"/>
      </w:pPr>
      <w:rPr>
        <w:rFonts w:hint="default"/>
      </w:rPr>
    </w:lvl>
    <w:lvl w:ilvl="4">
      <w:start w:val="1"/>
      <w:numFmt w:val="decimal"/>
      <w:lvlText w:val="%1.%2.%3.%4.%5."/>
      <w:lvlJc w:val="left"/>
      <w:pPr>
        <w:tabs>
          <w:tab w:val="num" w:pos="1008"/>
        </w:tabs>
        <w:ind w:left="7848" w:hanging="4104"/>
      </w:pPr>
      <w:rPr>
        <w:rFonts w:hint="default"/>
      </w:rPr>
    </w:lvl>
    <w:lvl w:ilvl="5">
      <w:start w:val="1"/>
      <w:numFmt w:val="decimal"/>
      <w:lvlText w:val="%1.%2.%3.%4.%5.%6."/>
      <w:lvlJc w:val="left"/>
      <w:pPr>
        <w:tabs>
          <w:tab w:val="num" w:pos="1152"/>
        </w:tabs>
        <w:ind w:left="9288" w:hanging="4824"/>
      </w:pPr>
      <w:rPr>
        <w:rFonts w:hint="default"/>
      </w:rPr>
    </w:lvl>
    <w:lvl w:ilvl="6">
      <w:start w:val="1"/>
      <w:numFmt w:val="decimal"/>
      <w:lvlText w:val="%1.%2.%3.%4.%5.%6.%7."/>
      <w:lvlJc w:val="left"/>
      <w:pPr>
        <w:tabs>
          <w:tab w:val="num" w:pos="1296"/>
        </w:tabs>
        <w:ind w:left="10944" w:hanging="5688"/>
      </w:pPr>
      <w:rPr>
        <w:rFonts w:hint="default"/>
      </w:rPr>
    </w:lvl>
    <w:lvl w:ilvl="7">
      <w:start w:val="1"/>
      <w:numFmt w:val="decimal"/>
      <w:lvlText w:val="%1.%2.%3.%4.%5.%6.%7.%8."/>
      <w:lvlJc w:val="left"/>
      <w:pPr>
        <w:tabs>
          <w:tab w:val="num" w:pos="1440"/>
        </w:tabs>
        <w:ind w:left="11808" w:hanging="5760"/>
      </w:pPr>
      <w:rPr>
        <w:rFonts w:hint="default"/>
      </w:rPr>
    </w:lvl>
    <w:lvl w:ilvl="8">
      <w:start w:val="1"/>
      <w:numFmt w:val="decimal"/>
      <w:lvlText w:val="%1.%2.%3.%4.%5.%6.%7.%8.%9."/>
      <w:lvlJc w:val="left"/>
      <w:pPr>
        <w:tabs>
          <w:tab w:val="num" w:pos="1584"/>
        </w:tabs>
        <w:ind w:left="11736" w:hanging="5184"/>
      </w:pPr>
      <w:rPr>
        <w:rFonts w:hint="default"/>
      </w:rPr>
    </w:lvl>
  </w:abstractNum>
  <w:abstractNum w:abstractNumId="17" w15:restartNumberingAfterBreak="0">
    <w:nsid w:val="451F77B4"/>
    <w:multiLevelType w:val="hybridMultilevel"/>
    <w:tmpl w:val="EBB622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7FA7B81"/>
    <w:multiLevelType w:val="multilevel"/>
    <w:tmpl w:val="99165ED8"/>
    <w:lvl w:ilvl="0">
      <w:start w:val="1"/>
      <w:numFmt w:val="none"/>
      <w:lvlText w:val="%1"/>
      <w:lvlJc w:val="left"/>
      <w:pPr>
        <w:tabs>
          <w:tab w:val="num" w:pos="0"/>
        </w:tabs>
        <w:ind w:left="0" w:firstLine="0"/>
      </w:pPr>
      <w:rPr>
        <w:rFonts w:hint="default"/>
      </w:rPr>
    </w:lvl>
    <w:lvl w:ilvl="1">
      <w:start w:val="1"/>
      <w:numFmt w:val="bullet"/>
      <w:lvlText w:val=""/>
      <w:lvlJc w:val="left"/>
      <w:pPr>
        <w:tabs>
          <w:tab w:val="num" w:pos="432"/>
        </w:tabs>
        <w:ind w:left="432" w:hanging="72"/>
      </w:pPr>
      <w:rPr>
        <w:rFonts w:ascii="Wingdings" w:hAnsi="Wingdings" w:hint="default"/>
      </w:rPr>
    </w:lvl>
    <w:lvl w:ilvl="2">
      <w:start w:val="1"/>
      <w:numFmt w:val="none"/>
      <w:lvlText w:val="%1"/>
      <w:lvlJc w:val="left"/>
      <w:pPr>
        <w:tabs>
          <w:tab w:val="num" w:pos="720"/>
        </w:tabs>
        <w:ind w:left="720" w:firstLine="0"/>
      </w:pPr>
      <w:rPr>
        <w:rFonts w:hint="default"/>
      </w:rPr>
    </w:lvl>
    <w:lvl w:ilvl="3">
      <w:start w:val="1"/>
      <w:numFmt w:val="none"/>
      <w:lvlText w:val="%1"/>
      <w:lvlJc w:val="left"/>
      <w:pPr>
        <w:tabs>
          <w:tab w:val="num" w:pos="1080"/>
        </w:tabs>
        <w:ind w:left="1080" w:firstLine="0"/>
      </w:pPr>
      <w:rPr>
        <w:rFonts w:hint="default"/>
      </w:rPr>
    </w:lvl>
    <w:lvl w:ilvl="4">
      <w:start w:val="1"/>
      <w:numFmt w:val="none"/>
      <w:lvlText w:val="%1"/>
      <w:lvlJc w:val="left"/>
      <w:pPr>
        <w:tabs>
          <w:tab w:val="num" w:pos="1440"/>
        </w:tabs>
        <w:ind w:left="1440" w:firstLine="0"/>
      </w:pPr>
      <w:rPr>
        <w:rFonts w:hint="default"/>
      </w:rPr>
    </w:lvl>
    <w:lvl w:ilvl="5">
      <w:start w:val="1"/>
      <w:numFmt w:val="none"/>
      <w:lvlText w:val=""/>
      <w:lvlJc w:val="left"/>
      <w:pPr>
        <w:tabs>
          <w:tab w:val="num" w:pos="1800"/>
        </w:tabs>
        <w:ind w:left="1800" w:firstLine="0"/>
      </w:pPr>
      <w:rPr>
        <w:rFonts w:hint="default"/>
      </w:rPr>
    </w:lvl>
    <w:lvl w:ilvl="6">
      <w:start w:val="1"/>
      <w:numFmt w:val="none"/>
      <w:lvlText w:val=""/>
      <w:lvlJc w:val="left"/>
      <w:pPr>
        <w:tabs>
          <w:tab w:val="num" w:pos="2160"/>
        </w:tabs>
        <w:ind w:left="2160" w:firstLine="0"/>
      </w:pPr>
      <w:rPr>
        <w:rFonts w:hint="default"/>
      </w:rPr>
    </w:lvl>
    <w:lvl w:ilvl="7">
      <w:start w:val="1"/>
      <w:numFmt w:val="none"/>
      <w:lvlText w:val=""/>
      <w:lvlJc w:val="left"/>
      <w:pPr>
        <w:tabs>
          <w:tab w:val="num" w:pos="2520"/>
        </w:tabs>
        <w:ind w:left="2520" w:firstLine="0"/>
      </w:pPr>
      <w:rPr>
        <w:rFonts w:hint="default"/>
      </w:rPr>
    </w:lvl>
    <w:lvl w:ilvl="8">
      <w:start w:val="1"/>
      <w:numFmt w:val="none"/>
      <w:lvlText w:val=""/>
      <w:lvlJc w:val="left"/>
      <w:pPr>
        <w:tabs>
          <w:tab w:val="num" w:pos="2880"/>
        </w:tabs>
        <w:ind w:left="2880" w:firstLine="0"/>
      </w:pPr>
      <w:rPr>
        <w:rFonts w:hint="default"/>
      </w:rPr>
    </w:lvl>
  </w:abstractNum>
  <w:abstractNum w:abstractNumId="19" w15:restartNumberingAfterBreak="0">
    <w:nsid w:val="574123A7"/>
    <w:multiLevelType w:val="hybridMultilevel"/>
    <w:tmpl w:val="2898B2B6"/>
    <w:lvl w:ilvl="0" w:tplc="600884CE">
      <w:start w:val="1"/>
      <w:numFmt w:val="decimal"/>
      <w:lvlText w:val="%1."/>
      <w:lvlJc w:val="left"/>
      <w:pPr>
        <w:ind w:left="720" w:hanging="360"/>
      </w:pPr>
      <w:rPr>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E010593"/>
    <w:multiLevelType w:val="multilevel"/>
    <w:tmpl w:val="54DA82F2"/>
    <w:lvl w:ilvl="0">
      <w:start w:val="1"/>
      <w:numFmt w:val="none"/>
      <w:pStyle w:val="PSBody1"/>
      <w:lvlText w:val="%1"/>
      <w:lvlJc w:val="left"/>
      <w:pPr>
        <w:tabs>
          <w:tab w:val="num" w:pos="360"/>
        </w:tabs>
        <w:ind w:left="360" w:hanging="360"/>
      </w:pPr>
      <w:rPr>
        <w:rFonts w:hint="default"/>
      </w:rPr>
    </w:lvl>
    <w:lvl w:ilvl="1">
      <w:start w:val="1"/>
      <w:numFmt w:val="none"/>
      <w:lvlText w:val="%1"/>
      <w:lvlJc w:val="left"/>
      <w:pPr>
        <w:tabs>
          <w:tab w:val="num" w:pos="936"/>
        </w:tabs>
        <w:ind w:left="936" w:hanging="576"/>
      </w:pPr>
      <w:rPr>
        <w:rFonts w:hint="default"/>
      </w:rPr>
    </w:lvl>
    <w:lvl w:ilvl="2">
      <w:start w:val="1"/>
      <w:numFmt w:val="none"/>
      <w:lvlText w:val="%1"/>
      <w:lvlJc w:val="left"/>
      <w:pPr>
        <w:tabs>
          <w:tab w:val="num" w:pos="1440"/>
        </w:tabs>
        <w:ind w:left="1440" w:hanging="720"/>
      </w:pPr>
      <w:rPr>
        <w:rFonts w:hint="default"/>
      </w:rPr>
    </w:lvl>
    <w:lvl w:ilvl="3">
      <w:start w:val="1"/>
      <w:numFmt w:val="none"/>
      <w:lvlText w:val="%1"/>
      <w:lvlJc w:val="left"/>
      <w:pPr>
        <w:tabs>
          <w:tab w:val="num" w:pos="2088"/>
        </w:tabs>
        <w:ind w:left="2088" w:hanging="1008"/>
      </w:pPr>
      <w:rPr>
        <w:rFonts w:hint="default"/>
      </w:rPr>
    </w:lvl>
    <w:lvl w:ilvl="4">
      <w:start w:val="1"/>
      <w:numFmt w:val="none"/>
      <w:lvlText w:val="%1"/>
      <w:lvlJc w:val="left"/>
      <w:pPr>
        <w:tabs>
          <w:tab w:val="num" w:pos="2592"/>
        </w:tabs>
        <w:ind w:left="2592" w:hanging="1152"/>
      </w:pPr>
      <w:rPr>
        <w:rFonts w:hint="default"/>
      </w:rPr>
    </w:lvl>
    <w:lvl w:ilvl="5">
      <w:start w:val="1"/>
      <w:numFmt w:val="none"/>
      <w:lvlText w:val=""/>
      <w:lvlJc w:val="left"/>
      <w:pPr>
        <w:tabs>
          <w:tab w:val="num" w:pos="3240"/>
        </w:tabs>
        <w:ind w:left="3240" w:hanging="1440"/>
      </w:pPr>
      <w:rPr>
        <w:rFonts w:hint="default"/>
      </w:rPr>
    </w:lvl>
    <w:lvl w:ilvl="6">
      <w:start w:val="1"/>
      <w:numFmt w:val="none"/>
      <w:lvlText w:val=""/>
      <w:lvlJc w:val="left"/>
      <w:pPr>
        <w:tabs>
          <w:tab w:val="num" w:pos="3816"/>
        </w:tabs>
        <w:ind w:left="3816" w:hanging="1656"/>
      </w:pPr>
      <w:rPr>
        <w:rFonts w:hint="default"/>
      </w:rPr>
    </w:lvl>
    <w:lvl w:ilvl="7">
      <w:start w:val="1"/>
      <w:numFmt w:val="none"/>
      <w:lvlText w:val=""/>
      <w:lvlJc w:val="left"/>
      <w:pPr>
        <w:tabs>
          <w:tab w:val="num" w:pos="4320"/>
        </w:tabs>
        <w:ind w:left="4320" w:hanging="1800"/>
      </w:pPr>
      <w:rPr>
        <w:rFonts w:hint="default"/>
      </w:rPr>
    </w:lvl>
    <w:lvl w:ilvl="8">
      <w:start w:val="1"/>
      <w:numFmt w:val="none"/>
      <w:lvlText w:val=""/>
      <w:lvlJc w:val="left"/>
      <w:pPr>
        <w:tabs>
          <w:tab w:val="num" w:pos="4896"/>
        </w:tabs>
        <w:ind w:left="4896" w:hanging="2016"/>
      </w:pPr>
      <w:rPr>
        <w:rFonts w:hint="default"/>
      </w:rPr>
    </w:lvl>
  </w:abstractNum>
  <w:abstractNum w:abstractNumId="21" w15:restartNumberingAfterBreak="0">
    <w:nsid w:val="60F734DC"/>
    <w:multiLevelType w:val="multilevel"/>
    <w:tmpl w:val="97F658C4"/>
    <w:lvl w:ilvl="0">
      <w:start w:val="1"/>
      <w:numFmt w:val="upperRoman"/>
      <w:pStyle w:val="PCTAgendaNormalMultipart"/>
      <w:lvlText w:val="%1.  "/>
      <w:lvlJc w:val="left"/>
      <w:pPr>
        <w:tabs>
          <w:tab w:val="num" w:pos="720"/>
        </w:tabs>
        <w:ind w:left="0" w:firstLine="0"/>
      </w:pPr>
      <w:rPr>
        <w:rFonts w:hint="default"/>
      </w:rPr>
    </w:lvl>
    <w:lvl w:ilvl="1">
      <w:start w:val="1"/>
      <w:numFmt w:val="none"/>
      <w:lvlText w:val=""/>
      <w:lvlJc w:val="left"/>
      <w:pPr>
        <w:tabs>
          <w:tab w:val="num" w:pos="504"/>
        </w:tabs>
        <w:ind w:left="504" w:hanging="504"/>
      </w:pPr>
      <w:rPr>
        <w:rFont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2" w15:restartNumberingAfterBreak="0">
    <w:nsid w:val="69FA6C2E"/>
    <w:multiLevelType w:val="multilevel"/>
    <w:tmpl w:val="2520AE9A"/>
    <w:lvl w:ilvl="0">
      <w:start w:val="1"/>
      <w:numFmt w:val="upperRoman"/>
      <w:pStyle w:val="PCTAgendaMultipartExpectedDeliverables"/>
      <w:suff w:val="nothing"/>
      <w:lvlText w:val="%1.  "/>
      <w:lvlJc w:val="left"/>
      <w:pPr>
        <w:ind w:left="288" w:hanging="288"/>
      </w:pPr>
      <w:rPr>
        <w:rFonts w:hint="default"/>
      </w:rPr>
    </w:lvl>
    <w:lvl w:ilvl="1">
      <w:start w:val="1"/>
      <w:numFmt w:val="bullet"/>
      <w:pStyle w:val="PCTAgendaMultipartBullet"/>
      <w:lvlText w:val=""/>
      <w:lvlJc w:val="left"/>
      <w:pPr>
        <w:tabs>
          <w:tab w:val="num" w:pos="360"/>
        </w:tabs>
        <w:ind w:left="288" w:hanging="288"/>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3" w15:restartNumberingAfterBreak="0">
    <w:nsid w:val="70E54DBE"/>
    <w:multiLevelType w:val="multilevel"/>
    <w:tmpl w:val="E7902ADC"/>
    <w:lvl w:ilvl="0">
      <w:start w:val="1"/>
      <w:numFmt w:val="upperRoman"/>
      <w:pStyle w:val="PCTAgendaMultipartProjectDescription"/>
      <w:suff w:val="nothing"/>
      <w:lvlText w:val="%1.  "/>
      <w:lvlJc w:val="left"/>
      <w:pPr>
        <w:ind w:left="288" w:hanging="288"/>
      </w:pPr>
    </w:lvl>
    <w:lvl w:ilvl="1">
      <w:start w:val="1"/>
      <w:numFmt w:val="none"/>
      <w:pStyle w:val="PCTAgendaNormalMultipart"/>
      <w:suff w:val="nothing"/>
      <w:lvlText w:val="%2"/>
      <w:lvlJc w:val="left"/>
      <w:pPr>
        <w:ind w:left="288" w:firstLine="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71C558C4"/>
    <w:multiLevelType w:val="multilevel"/>
    <w:tmpl w:val="B562E214"/>
    <w:lvl w:ilvl="0">
      <w:start w:val="1"/>
      <w:numFmt w:val="decimal"/>
      <w:pStyle w:val="PSBody3"/>
      <w:lvlText w:val="%1."/>
      <w:lvlJc w:val="left"/>
      <w:pPr>
        <w:tabs>
          <w:tab w:val="num" w:pos="0"/>
        </w:tabs>
        <w:ind w:left="360" w:hanging="360"/>
      </w:pPr>
      <w:rPr>
        <w:rFonts w:hint="default"/>
      </w:rPr>
    </w:lvl>
    <w:lvl w:ilvl="1">
      <w:start w:val="1"/>
      <w:numFmt w:val="decimal"/>
      <w:lvlText w:val="%1.%2."/>
      <w:lvlJc w:val="left"/>
      <w:pPr>
        <w:tabs>
          <w:tab w:val="num" w:pos="936"/>
        </w:tabs>
        <w:ind w:left="936" w:hanging="576"/>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2088"/>
        </w:tabs>
        <w:ind w:left="2088" w:hanging="1008"/>
      </w:pPr>
      <w:rPr>
        <w:rFonts w:hint="default"/>
      </w:rPr>
    </w:lvl>
    <w:lvl w:ilvl="4">
      <w:start w:val="1"/>
      <w:numFmt w:val="decimal"/>
      <w:lvlText w:val="%1.%2.%3.%4.%5."/>
      <w:lvlJc w:val="left"/>
      <w:pPr>
        <w:tabs>
          <w:tab w:val="num" w:pos="2592"/>
        </w:tabs>
        <w:ind w:left="2592" w:hanging="1152"/>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816"/>
        </w:tabs>
        <w:ind w:left="3816" w:hanging="1656"/>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896"/>
        </w:tabs>
        <w:ind w:left="4896" w:hanging="2016"/>
      </w:pPr>
      <w:rPr>
        <w:rFonts w:hint="default"/>
      </w:rPr>
    </w:lvl>
  </w:abstractNum>
  <w:abstractNum w:abstractNumId="25" w15:restartNumberingAfterBreak="0">
    <w:nsid w:val="743A2A2B"/>
    <w:multiLevelType w:val="hybridMultilevel"/>
    <w:tmpl w:val="F8C421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6206F19"/>
    <w:multiLevelType w:val="multilevel"/>
    <w:tmpl w:val="BE9289B8"/>
    <w:lvl w:ilvl="0">
      <w:start w:val="1"/>
      <w:numFmt w:val="decimal"/>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7" w15:restartNumberingAfterBreak="0">
    <w:nsid w:val="76927F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C872CB0"/>
    <w:multiLevelType w:val="hybridMultilevel"/>
    <w:tmpl w:val="0D8897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6"/>
  </w:num>
  <w:num w:numId="2">
    <w:abstractNumId w:val="18"/>
  </w:num>
  <w:num w:numId="3">
    <w:abstractNumId w:val="20"/>
  </w:num>
  <w:num w:numId="4">
    <w:abstractNumId w:val="24"/>
  </w:num>
  <w:num w:numId="5">
    <w:abstractNumId w:val="10"/>
  </w:num>
  <w:num w:numId="6">
    <w:abstractNumId w:val="14"/>
  </w:num>
  <w:num w:numId="7">
    <w:abstractNumId w:val="16"/>
  </w:num>
  <w:num w:numId="8">
    <w:abstractNumId w:val="1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3"/>
  </w:num>
  <w:num w:numId="20">
    <w:abstractNumId w:val="28"/>
  </w:num>
  <w:num w:numId="21">
    <w:abstractNumId w:val="25"/>
  </w:num>
  <w:num w:numId="22">
    <w:abstractNumId w:val="18"/>
  </w:num>
  <w:num w:numId="23">
    <w:abstractNumId w:val="18"/>
  </w:num>
  <w:num w:numId="24">
    <w:abstractNumId w:val="18"/>
  </w:num>
  <w:num w:numId="25">
    <w:abstractNumId w:val="15"/>
  </w:num>
  <w:num w:numId="26">
    <w:abstractNumId w:val="21"/>
  </w:num>
  <w:num w:numId="27">
    <w:abstractNumId w:val="22"/>
  </w:num>
  <w:num w:numId="28">
    <w:abstractNumId w:val="12"/>
  </w:num>
  <w:num w:numId="29">
    <w:abstractNumId w:val="23"/>
  </w:num>
  <w:num w:numId="30">
    <w:abstractNumId w:val="12"/>
  </w:num>
  <w:num w:numId="31">
    <w:abstractNumId w:val="27"/>
  </w:num>
  <w:num w:numId="32">
    <w:abstractNumId w:val="18"/>
  </w:num>
  <w:num w:numId="33">
    <w:abstractNumId w:val="19"/>
  </w:num>
  <w:num w:numId="34">
    <w:abstractNumId w:val="1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20"/>
  <w:noPunctuationKerning/>
  <w:characterSpacingControl w:val="doNotCompress"/>
  <w:doNotValidateAgainstSchema/>
  <w:saveInvalidXml/>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C6"/>
    <w:rsid w:val="000049F3"/>
    <w:rsid w:val="00007192"/>
    <w:rsid w:val="000120C7"/>
    <w:rsid w:val="00014360"/>
    <w:rsid w:val="00025328"/>
    <w:rsid w:val="00030671"/>
    <w:rsid w:val="00033B5E"/>
    <w:rsid w:val="00034365"/>
    <w:rsid w:val="00042DC3"/>
    <w:rsid w:val="00042E5F"/>
    <w:rsid w:val="0005148E"/>
    <w:rsid w:val="0005790A"/>
    <w:rsid w:val="00060070"/>
    <w:rsid w:val="0006410D"/>
    <w:rsid w:val="00071DFD"/>
    <w:rsid w:val="00076033"/>
    <w:rsid w:val="000A091B"/>
    <w:rsid w:val="000A3A8E"/>
    <w:rsid w:val="000A3DA7"/>
    <w:rsid w:val="000A4BF1"/>
    <w:rsid w:val="000B00AF"/>
    <w:rsid w:val="000B1545"/>
    <w:rsid w:val="000B79DF"/>
    <w:rsid w:val="000C5937"/>
    <w:rsid w:val="000C5DB6"/>
    <w:rsid w:val="000D49C2"/>
    <w:rsid w:val="000D7D77"/>
    <w:rsid w:val="000E6854"/>
    <w:rsid w:val="001006A5"/>
    <w:rsid w:val="00103D31"/>
    <w:rsid w:val="001152F3"/>
    <w:rsid w:val="00120F31"/>
    <w:rsid w:val="00126829"/>
    <w:rsid w:val="001319E0"/>
    <w:rsid w:val="001363CD"/>
    <w:rsid w:val="00141463"/>
    <w:rsid w:val="00141769"/>
    <w:rsid w:val="00151FC8"/>
    <w:rsid w:val="001604AE"/>
    <w:rsid w:val="00164256"/>
    <w:rsid w:val="00165219"/>
    <w:rsid w:val="00171D9B"/>
    <w:rsid w:val="001775CD"/>
    <w:rsid w:val="00185639"/>
    <w:rsid w:val="00186CD9"/>
    <w:rsid w:val="00194014"/>
    <w:rsid w:val="00194252"/>
    <w:rsid w:val="00195C8E"/>
    <w:rsid w:val="001A040E"/>
    <w:rsid w:val="001A7621"/>
    <w:rsid w:val="001A7DFD"/>
    <w:rsid w:val="001B6A25"/>
    <w:rsid w:val="001C04D8"/>
    <w:rsid w:val="001C0D07"/>
    <w:rsid w:val="001C20A5"/>
    <w:rsid w:val="001C792F"/>
    <w:rsid w:val="001C7C21"/>
    <w:rsid w:val="001D7CD4"/>
    <w:rsid w:val="001E5797"/>
    <w:rsid w:val="00200120"/>
    <w:rsid w:val="0020591A"/>
    <w:rsid w:val="00205955"/>
    <w:rsid w:val="00206426"/>
    <w:rsid w:val="00207022"/>
    <w:rsid w:val="002073E6"/>
    <w:rsid w:val="00211488"/>
    <w:rsid w:val="002114D7"/>
    <w:rsid w:val="002159E5"/>
    <w:rsid w:val="0022718E"/>
    <w:rsid w:val="00236EDD"/>
    <w:rsid w:val="00242250"/>
    <w:rsid w:val="00243760"/>
    <w:rsid w:val="00245706"/>
    <w:rsid w:val="0024669B"/>
    <w:rsid w:val="00250BE4"/>
    <w:rsid w:val="002554E7"/>
    <w:rsid w:val="00261926"/>
    <w:rsid w:val="00267BE4"/>
    <w:rsid w:val="00275AB4"/>
    <w:rsid w:val="00277988"/>
    <w:rsid w:val="00283FE8"/>
    <w:rsid w:val="00287C88"/>
    <w:rsid w:val="00291C65"/>
    <w:rsid w:val="002928BD"/>
    <w:rsid w:val="00294FDB"/>
    <w:rsid w:val="002A2A0B"/>
    <w:rsid w:val="002A3333"/>
    <w:rsid w:val="002B26FB"/>
    <w:rsid w:val="002B51E9"/>
    <w:rsid w:val="002C1C3D"/>
    <w:rsid w:val="002D32A3"/>
    <w:rsid w:val="002D3C68"/>
    <w:rsid w:val="002D5B89"/>
    <w:rsid w:val="002F5A15"/>
    <w:rsid w:val="00300D16"/>
    <w:rsid w:val="00301C05"/>
    <w:rsid w:val="00321564"/>
    <w:rsid w:val="00321580"/>
    <w:rsid w:val="00324F28"/>
    <w:rsid w:val="00342C98"/>
    <w:rsid w:val="003453C5"/>
    <w:rsid w:val="003502CC"/>
    <w:rsid w:val="00352A63"/>
    <w:rsid w:val="0035444A"/>
    <w:rsid w:val="003569C6"/>
    <w:rsid w:val="00357161"/>
    <w:rsid w:val="003773A1"/>
    <w:rsid w:val="0038144A"/>
    <w:rsid w:val="00383526"/>
    <w:rsid w:val="00386C26"/>
    <w:rsid w:val="003906A6"/>
    <w:rsid w:val="003936A5"/>
    <w:rsid w:val="003A05DE"/>
    <w:rsid w:val="003A6A4E"/>
    <w:rsid w:val="003B1085"/>
    <w:rsid w:val="003C0EBB"/>
    <w:rsid w:val="003C3166"/>
    <w:rsid w:val="003C32D8"/>
    <w:rsid w:val="003C7875"/>
    <w:rsid w:val="003D081F"/>
    <w:rsid w:val="003D4C46"/>
    <w:rsid w:val="003E0CAA"/>
    <w:rsid w:val="003E1B13"/>
    <w:rsid w:val="004005A6"/>
    <w:rsid w:val="0041148F"/>
    <w:rsid w:val="00411B0B"/>
    <w:rsid w:val="00412DA9"/>
    <w:rsid w:val="00417668"/>
    <w:rsid w:val="004216B3"/>
    <w:rsid w:val="0042578A"/>
    <w:rsid w:val="00432F89"/>
    <w:rsid w:val="004445F3"/>
    <w:rsid w:val="00446F97"/>
    <w:rsid w:val="00447667"/>
    <w:rsid w:val="0045577B"/>
    <w:rsid w:val="00471630"/>
    <w:rsid w:val="00473C24"/>
    <w:rsid w:val="0047462D"/>
    <w:rsid w:val="00477326"/>
    <w:rsid w:val="00477E86"/>
    <w:rsid w:val="004802A0"/>
    <w:rsid w:val="00482816"/>
    <w:rsid w:val="00490428"/>
    <w:rsid w:val="004A1A6B"/>
    <w:rsid w:val="004B3082"/>
    <w:rsid w:val="004C75DF"/>
    <w:rsid w:val="004D1CD8"/>
    <w:rsid w:val="004D446F"/>
    <w:rsid w:val="004D4695"/>
    <w:rsid w:val="004D4E3C"/>
    <w:rsid w:val="004D62F9"/>
    <w:rsid w:val="004D6C8D"/>
    <w:rsid w:val="004E43EA"/>
    <w:rsid w:val="004F28B9"/>
    <w:rsid w:val="0050154F"/>
    <w:rsid w:val="00501AA7"/>
    <w:rsid w:val="00502B39"/>
    <w:rsid w:val="00504053"/>
    <w:rsid w:val="00507FFD"/>
    <w:rsid w:val="005310F5"/>
    <w:rsid w:val="005315BA"/>
    <w:rsid w:val="00545B37"/>
    <w:rsid w:val="00570EE9"/>
    <w:rsid w:val="00574C66"/>
    <w:rsid w:val="00575B73"/>
    <w:rsid w:val="00582AAC"/>
    <w:rsid w:val="005857C1"/>
    <w:rsid w:val="00591C6E"/>
    <w:rsid w:val="005B17FA"/>
    <w:rsid w:val="005B43F3"/>
    <w:rsid w:val="005B7C6E"/>
    <w:rsid w:val="005C506C"/>
    <w:rsid w:val="005D325B"/>
    <w:rsid w:val="005D74B7"/>
    <w:rsid w:val="005E280E"/>
    <w:rsid w:val="005E4076"/>
    <w:rsid w:val="005F02A7"/>
    <w:rsid w:val="00601E2C"/>
    <w:rsid w:val="0060495C"/>
    <w:rsid w:val="0060732A"/>
    <w:rsid w:val="00612168"/>
    <w:rsid w:val="00613310"/>
    <w:rsid w:val="00614E64"/>
    <w:rsid w:val="006208B8"/>
    <w:rsid w:val="00621BC9"/>
    <w:rsid w:val="0065606E"/>
    <w:rsid w:val="00656E40"/>
    <w:rsid w:val="006610A9"/>
    <w:rsid w:val="00661AF3"/>
    <w:rsid w:val="00661B98"/>
    <w:rsid w:val="00682354"/>
    <w:rsid w:val="006873E2"/>
    <w:rsid w:val="00691736"/>
    <w:rsid w:val="006A106B"/>
    <w:rsid w:val="006A5215"/>
    <w:rsid w:val="006C07B5"/>
    <w:rsid w:val="006C322C"/>
    <w:rsid w:val="006C5281"/>
    <w:rsid w:val="006D786E"/>
    <w:rsid w:val="006E6C50"/>
    <w:rsid w:val="006F6706"/>
    <w:rsid w:val="007021C7"/>
    <w:rsid w:val="00702613"/>
    <w:rsid w:val="00702DAC"/>
    <w:rsid w:val="00712391"/>
    <w:rsid w:val="00713F1B"/>
    <w:rsid w:val="00717615"/>
    <w:rsid w:val="0073186F"/>
    <w:rsid w:val="00732E70"/>
    <w:rsid w:val="00733BDF"/>
    <w:rsid w:val="007369CE"/>
    <w:rsid w:val="00740DEB"/>
    <w:rsid w:val="00745679"/>
    <w:rsid w:val="007479F2"/>
    <w:rsid w:val="00753EAE"/>
    <w:rsid w:val="00755B97"/>
    <w:rsid w:val="00757B90"/>
    <w:rsid w:val="00761A94"/>
    <w:rsid w:val="007668AF"/>
    <w:rsid w:val="00776F5E"/>
    <w:rsid w:val="00780174"/>
    <w:rsid w:val="007824DA"/>
    <w:rsid w:val="007836FC"/>
    <w:rsid w:val="00784016"/>
    <w:rsid w:val="007A1A06"/>
    <w:rsid w:val="007A1BCC"/>
    <w:rsid w:val="007A3274"/>
    <w:rsid w:val="007A5C68"/>
    <w:rsid w:val="007B0D1A"/>
    <w:rsid w:val="007B609E"/>
    <w:rsid w:val="007C0F7F"/>
    <w:rsid w:val="007C464D"/>
    <w:rsid w:val="007C557A"/>
    <w:rsid w:val="007C5962"/>
    <w:rsid w:val="007C5D72"/>
    <w:rsid w:val="007D2768"/>
    <w:rsid w:val="007E3980"/>
    <w:rsid w:val="007E5833"/>
    <w:rsid w:val="00805567"/>
    <w:rsid w:val="00805A0D"/>
    <w:rsid w:val="008063C8"/>
    <w:rsid w:val="00806642"/>
    <w:rsid w:val="008078B7"/>
    <w:rsid w:val="008166DE"/>
    <w:rsid w:val="00820F61"/>
    <w:rsid w:val="00823A3D"/>
    <w:rsid w:val="00835F24"/>
    <w:rsid w:val="008403FB"/>
    <w:rsid w:val="00845961"/>
    <w:rsid w:val="008520B2"/>
    <w:rsid w:val="008558BC"/>
    <w:rsid w:val="00861288"/>
    <w:rsid w:val="00871234"/>
    <w:rsid w:val="00873D38"/>
    <w:rsid w:val="008839F6"/>
    <w:rsid w:val="00892DE2"/>
    <w:rsid w:val="008955E7"/>
    <w:rsid w:val="008A29C4"/>
    <w:rsid w:val="008A2E5B"/>
    <w:rsid w:val="008A77C1"/>
    <w:rsid w:val="008B1874"/>
    <w:rsid w:val="008B249A"/>
    <w:rsid w:val="008B2CE4"/>
    <w:rsid w:val="008B3C98"/>
    <w:rsid w:val="008B5DCD"/>
    <w:rsid w:val="008C684A"/>
    <w:rsid w:val="008C7DF0"/>
    <w:rsid w:val="008D2651"/>
    <w:rsid w:val="008D4874"/>
    <w:rsid w:val="008E1BAF"/>
    <w:rsid w:val="008F082E"/>
    <w:rsid w:val="008F4B13"/>
    <w:rsid w:val="0090123F"/>
    <w:rsid w:val="00903984"/>
    <w:rsid w:val="0090410B"/>
    <w:rsid w:val="00904BCE"/>
    <w:rsid w:val="00906ED2"/>
    <w:rsid w:val="00910AE6"/>
    <w:rsid w:val="00911BE0"/>
    <w:rsid w:val="00924D77"/>
    <w:rsid w:val="0092597A"/>
    <w:rsid w:val="00931B00"/>
    <w:rsid w:val="00937020"/>
    <w:rsid w:val="0094716B"/>
    <w:rsid w:val="00952457"/>
    <w:rsid w:val="00954786"/>
    <w:rsid w:val="00961D02"/>
    <w:rsid w:val="00963CCF"/>
    <w:rsid w:val="009648F3"/>
    <w:rsid w:val="009674B4"/>
    <w:rsid w:val="00974040"/>
    <w:rsid w:val="00975B8E"/>
    <w:rsid w:val="00975C6A"/>
    <w:rsid w:val="00982BD4"/>
    <w:rsid w:val="009842D4"/>
    <w:rsid w:val="00995F6F"/>
    <w:rsid w:val="00996FAF"/>
    <w:rsid w:val="009A2582"/>
    <w:rsid w:val="009A3428"/>
    <w:rsid w:val="009B60D0"/>
    <w:rsid w:val="009B674F"/>
    <w:rsid w:val="009B6B48"/>
    <w:rsid w:val="009C13DA"/>
    <w:rsid w:val="009C4757"/>
    <w:rsid w:val="009C5DB5"/>
    <w:rsid w:val="009D17D3"/>
    <w:rsid w:val="009E0983"/>
    <w:rsid w:val="009F634E"/>
    <w:rsid w:val="009F743B"/>
    <w:rsid w:val="00A057F1"/>
    <w:rsid w:val="00A06CDF"/>
    <w:rsid w:val="00A21CEE"/>
    <w:rsid w:val="00A23D46"/>
    <w:rsid w:val="00A25A9B"/>
    <w:rsid w:val="00A2760C"/>
    <w:rsid w:val="00A3332E"/>
    <w:rsid w:val="00A345D8"/>
    <w:rsid w:val="00A50D11"/>
    <w:rsid w:val="00A51EEA"/>
    <w:rsid w:val="00A53BDA"/>
    <w:rsid w:val="00A62826"/>
    <w:rsid w:val="00A71720"/>
    <w:rsid w:val="00A71AD9"/>
    <w:rsid w:val="00A72557"/>
    <w:rsid w:val="00A73042"/>
    <w:rsid w:val="00A7707A"/>
    <w:rsid w:val="00A87BF1"/>
    <w:rsid w:val="00AA01C2"/>
    <w:rsid w:val="00AA07C1"/>
    <w:rsid w:val="00AA3AAA"/>
    <w:rsid w:val="00AA6868"/>
    <w:rsid w:val="00AA78CB"/>
    <w:rsid w:val="00AB77D3"/>
    <w:rsid w:val="00AC4474"/>
    <w:rsid w:val="00AC740E"/>
    <w:rsid w:val="00AC7D3B"/>
    <w:rsid w:val="00AD5AB8"/>
    <w:rsid w:val="00AD64F7"/>
    <w:rsid w:val="00AD7D29"/>
    <w:rsid w:val="00AE693F"/>
    <w:rsid w:val="00AE7D25"/>
    <w:rsid w:val="00AF0266"/>
    <w:rsid w:val="00AF0C8E"/>
    <w:rsid w:val="00AF197E"/>
    <w:rsid w:val="00AF1D05"/>
    <w:rsid w:val="00AF6127"/>
    <w:rsid w:val="00B14CB1"/>
    <w:rsid w:val="00B14F4B"/>
    <w:rsid w:val="00B22B83"/>
    <w:rsid w:val="00B300A4"/>
    <w:rsid w:val="00B315B1"/>
    <w:rsid w:val="00B33E70"/>
    <w:rsid w:val="00B36756"/>
    <w:rsid w:val="00B534D2"/>
    <w:rsid w:val="00B5644B"/>
    <w:rsid w:val="00B60C8D"/>
    <w:rsid w:val="00B632F7"/>
    <w:rsid w:val="00B70F84"/>
    <w:rsid w:val="00B85AFA"/>
    <w:rsid w:val="00B9072D"/>
    <w:rsid w:val="00BA6662"/>
    <w:rsid w:val="00BB67F6"/>
    <w:rsid w:val="00BB7F64"/>
    <w:rsid w:val="00BE0ACB"/>
    <w:rsid w:val="00BE4444"/>
    <w:rsid w:val="00BF20B5"/>
    <w:rsid w:val="00BF4779"/>
    <w:rsid w:val="00C14257"/>
    <w:rsid w:val="00C33AE9"/>
    <w:rsid w:val="00C341D0"/>
    <w:rsid w:val="00C3522B"/>
    <w:rsid w:val="00C36202"/>
    <w:rsid w:val="00C44DF8"/>
    <w:rsid w:val="00C569E5"/>
    <w:rsid w:val="00C6656D"/>
    <w:rsid w:val="00C73C20"/>
    <w:rsid w:val="00C74584"/>
    <w:rsid w:val="00C76D2E"/>
    <w:rsid w:val="00C854F3"/>
    <w:rsid w:val="00C92EBF"/>
    <w:rsid w:val="00C957C9"/>
    <w:rsid w:val="00CA0DF0"/>
    <w:rsid w:val="00CA2EA6"/>
    <w:rsid w:val="00CC6753"/>
    <w:rsid w:val="00CD102F"/>
    <w:rsid w:val="00CE0C91"/>
    <w:rsid w:val="00CE2FF1"/>
    <w:rsid w:val="00CE4D47"/>
    <w:rsid w:val="00CF121A"/>
    <w:rsid w:val="00CF3F1D"/>
    <w:rsid w:val="00CF4EFA"/>
    <w:rsid w:val="00D1048C"/>
    <w:rsid w:val="00D17816"/>
    <w:rsid w:val="00D17996"/>
    <w:rsid w:val="00D17CC3"/>
    <w:rsid w:val="00D26975"/>
    <w:rsid w:val="00D36D7A"/>
    <w:rsid w:val="00D37263"/>
    <w:rsid w:val="00D37685"/>
    <w:rsid w:val="00D57A63"/>
    <w:rsid w:val="00D60D54"/>
    <w:rsid w:val="00D62AEF"/>
    <w:rsid w:val="00D63A3E"/>
    <w:rsid w:val="00D64905"/>
    <w:rsid w:val="00D75231"/>
    <w:rsid w:val="00D767BF"/>
    <w:rsid w:val="00D77C5A"/>
    <w:rsid w:val="00D80FF2"/>
    <w:rsid w:val="00D83C2C"/>
    <w:rsid w:val="00D9272C"/>
    <w:rsid w:val="00D94345"/>
    <w:rsid w:val="00D97871"/>
    <w:rsid w:val="00DA2442"/>
    <w:rsid w:val="00DB2407"/>
    <w:rsid w:val="00DB4E68"/>
    <w:rsid w:val="00DB4EF2"/>
    <w:rsid w:val="00DB662B"/>
    <w:rsid w:val="00DC51C6"/>
    <w:rsid w:val="00DC64CF"/>
    <w:rsid w:val="00DD1156"/>
    <w:rsid w:val="00DD5390"/>
    <w:rsid w:val="00DD6604"/>
    <w:rsid w:val="00DE3B60"/>
    <w:rsid w:val="00DE7ACE"/>
    <w:rsid w:val="00DF110C"/>
    <w:rsid w:val="00E01384"/>
    <w:rsid w:val="00E0324D"/>
    <w:rsid w:val="00E04BBA"/>
    <w:rsid w:val="00E05309"/>
    <w:rsid w:val="00E07A58"/>
    <w:rsid w:val="00E10862"/>
    <w:rsid w:val="00E13B2F"/>
    <w:rsid w:val="00E14F86"/>
    <w:rsid w:val="00E15868"/>
    <w:rsid w:val="00E20CEA"/>
    <w:rsid w:val="00E22A08"/>
    <w:rsid w:val="00E23EE1"/>
    <w:rsid w:val="00E2419F"/>
    <w:rsid w:val="00E27415"/>
    <w:rsid w:val="00E30BCD"/>
    <w:rsid w:val="00E3106D"/>
    <w:rsid w:val="00E34C44"/>
    <w:rsid w:val="00E4278A"/>
    <w:rsid w:val="00E46C02"/>
    <w:rsid w:val="00E512BD"/>
    <w:rsid w:val="00E63FAB"/>
    <w:rsid w:val="00E673B9"/>
    <w:rsid w:val="00E7286D"/>
    <w:rsid w:val="00E74FD6"/>
    <w:rsid w:val="00E810FF"/>
    <w:rsid w:val="00E839CB"/>
    <w:rsid w:val="00E83DF8"/>
    <w:rsid w:val="00E85A3E"/>
    <w:rsid w:val="00E87507"/>
    <w:rsid w:val="00E902A5"/>
    <w:rsid w:val="00E94CEB"/>
    <w:rsid w:val="00EB5178"/>
    <w:rsid w:val="00EB54FC"/>
    <w:rsid w:val="00EB63CD"/>
    <w:rsid w:val="00EC0435"/>
    <w:rsid w:val="00EC0D05"/>
    <w:rsid w:val="00EC3EE8"/>
    <w:rsid w:val="00EC4EE9"/>
    <w:rsid w:val="00EC689A"/>
    <w:rsid w:val="00EE70F2"/>
    <w:rsid w:val="00EF022C"/>
    <w:rsid w:val="00EF3F1A"/>
    <w:rsid w:val="00F00AC4"/>
    <w:rsid w:val="00F04876"/>
    <w:rsid w:val="00F143DB"/>
    <w:rsid w:val="00F1461E"/>
    <w:rsid w:val="00F25503"/>
    <w:rsid w:val="00F27A6C"/>
    <w:rsid w:val="00F31860"/>
    <w:rsid w:val="00F55935"/>
    <w:rsid w:val="00F63283"/>
    <w:rsid w:val="00F66868"/>
    <w:rsid w:val="00F72638"/>
    <w:rsid w:val="00F77622"/>
    <w:rsid w:val="00F77756"/>
    <w:rsid w:val="00FA20C1"/>
    <w:rsid w:val="00FA5421"/>
    <w:rsid w:val="00FA564C"/>
    <w:rsid w:val="00FA7A62"/>
    <w:rsid w:val="00FB20C8"/>
    <w:rsid w:val="00FB49E4"/>
    <w:rsid w:val="00FC3FF5"/>
    <w:rsid w:val="00FD0E8F"/>
    <w:rsid w:val="00FD705B"/>
    <w:rsid w:val="00FE2FE0"/>
    <w:rsid w:val="00FE674E"/>
    <w:rsid w:val="00FF3A9B"/>
    <w:rsid w:val="00FF506F"/>
    <w:rsid w:val="00FF7220"/>
    <w:rsid w:val="00FF776A"/>
    <w:rsid w:val="00FF78C1"/>
    <w:rsid w:val="00FF7A8E"/>
  </w:rsids>
  <m:mathPr>
    <m:mathFont m:val="Cambria Math"/>
    <m:brkBin m:val="before"/>
    <m:brkBinSub m:val="--"/>
    <m:smallFrac m:val="0"/>
    <m:dispDef/>
    <m:lMargin m:val="0"/>
    <m:rMargin m:val="0"/>
    <m:defJc m:val="centerGroup"/>
    <m:wrapIndent m:val="1440"/>
    <m:intLim m:val="subSup"/>
    <m:naryLim m:val="undOvr"/>
  </m:mathPr>
  <w:attachedSchema w:val="http://schemas.peoplesoft.com/scm"/>
  <w:attachedSchema w:val="urn:schemas-microsoft-com:office:smarttags"/>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1DA4DF7-0206-4C43-9B8E-C8FB602CE9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3569C6"/>
    <w:rPr>
      <w:szCs w:val="24"/>
      <w:lang w:eastAsia="ja-JP"/>
    </w:rPr>
  </w:style>
  <w:style w:type="paragraph" w:styleId="Heading1">
    <w:name w:val="heading 1"/>
    <w:basedOn w:val="Normal"/>
    <w:next w:val="Normal"/>
    <w:autoRedefine/>
    <w:qFormat/>
    <w:rsid w:val="003569C6"/>
    <w:pPr>
      <w:keepNext/>
      <w:spacing w:before="240"/>
      <w:outlineLvl w:val="0"/>
    </w:pPr>
    <w:rPr>
      <w:rFonts w:ascii="Arial" w:hAnsi="Arial" w:cs="Arial"/>
      <w:b/>
      <w:bCs/>
      <w:kern w:val="32"/>
      <w:sz w:val="24"/>
      <w:szCs w:val="32"/>
    </w:rPr>
  </w:style>
  <w:style w:type="paragraph" w:styleId="Heading2">
    <w:name w:val="heading 2"/>
    <w:basedOn w:val="Normal"/>
    <w:next w:val="Normal"/>
    <w:autoRedefine/>
    <w:qFormat/>
    <w:rsid w:val="003569C6"/>
    <w:pPr>
      <w:keepNext/>
      <w:numPr>
        <w:ilvl w:val="1"/>
        <w:numId w:val="1"/>
      </w:numPr>
      <w:outlineLvl w:val="1"/>
    </w:pPr>
    <w:rPr>
      <w:rFonts w:ascii="Arial" w:hAnsi="Arial" w:cs="Arial"/>
      <w:b/>
      <w:bCs/>
      <w:i/>
      <w:iCs/>
      <w:sz w:val="24"/>
      <w:szCs w:val="28"/>
    </w:rPr>
  </w:style>
  <w:style w:type="paragraph" w:styleId="Heading3">
    <w:name w:val="heading 3"/>
    <w:basedOn w:val="Normal"/>
    <w:next w:val="Normal"/>
    <w:autoRedefine/>
    <w:qFormat/>
    <w:rsid w:val="003569C6"/>
    <w:pPr>
      <w:keepNext/>
      <w:numPr>
        <w:ilvl w:val="2"/>
        <w:numId w:val="1"/>
      </w:numPr>
      <w:outlineLvl w:val="2"/>
    </w:pPr>
    <w:rPr>
      <w:rFonts w:ascii="Arial" w:hAnsi="Arial" w:cs="Arial"/>
      <w:b/>
      <w:bCs/>
      <w:sz w:val="24"/>
      <w:szCs w:val="26"/>
    </w:rPr>
  </w:style>
  <w:style w:type="paragraph" w:styleId="Heading4">
    <w:name w:val="heading 4"/>
    <w:basedOn w:val="Normal"/>
    <w:next w:val="Normal"/>
    <w:autoRedefine/>
    <w:qFormat/>
    <w:rsid w:val="003569C6"/>
    <w:pPr>
      <w:keepNext/>
      <w:numPr>
        <w:ilvl w:val="3"/>
        <w:numId w:val="1"/>
      </w:numPr>
      <w:tabs>
        <w:tab w:val="clear" w:pos="2160"/>
      </w:tabs>
      <w:ind w:left="1440" w:firstLine="0"/>
      <w:outlineLvl w:val="3"/>
    </w:pPr>
    <w:rPr>
      <w:b/>
      <w:bCs/>
      <w:sz w:val="24"/>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Heading1Body">
    <w:name w:val="Heading1_Body"/>
    <w:basedOn w:val="Heading1"/>
    <w:autoRedefine/>
    <w:rsid w:val="003569C6"/>
    <w:pPr>
      <w:spacing w:before="0"/>
      <w:ind w:left="432"/>
    </w:pPr>
    <w:rPr>
      <w:rFonts w:ascii="Times New Roman" w:hAnsi="Times New Roman"/>
      <w:b w:val="0"/>
      <w:sz w:val="20"/>
    </w:rPr>
  </w:style>
  <w:style w:type="paragraph" w:customStyle="1" w:styleId="Heading2Body">
    <w:name w:val="Heading2_Body"/>
    <w:basedOn w:val="Heading2"/>
    <w:autoRedefine/>
    <w:rsid w:val="003569C6"/>
    <w:pPr>
      <w:numPr>
        <w:ilvl w:val="0"/>
        <w:numId w:val="0"/>
      </w:numPr>
      <w:ind w:left="720"/>
    </w:pPr>
    <w:rPr>
      <w:b w:val="0"/>
      <w:i w:val="0"/>
      <w:sz w:val="20"/>
    </w:rPr>
  </w:style>
  <w:style w:type="paragraph" w:customStyle="1" w:styleId="Heading3Body">
    <w:name w:val="Heading3_Body"/>
    <w:basedOn w:val="Heading3"/>
    <w:autoRedefine/>
    <w:rsid w:val="003569C6"/>
    <w:pPr>
      <w:numPr>
        <w:ilvl w:val="0"/>
        <w:numId w:val="0"/>
      </w:numPr>
      <w:ind w:left="1440"/>
    </w:pPr>
    <w:rPr>
      <w:rFonts w:ascii="Times New Roman" w:hAnsi="Times New Roman"/>
      <w:b w:val="0"/>
      <w:sz w:val="20"/>
    </w:rPr>
  </w:style>
  <w:style w:type="paragraph" w:customStyle="1" w:styleId="Heading4Body">
    <w:name w:val="Heading4_Body"/>
    <w:basedOn w:val="Heading4"/>
    <w:autoRedefine/>
    <w:rsid w:val="003569C6"/>
    <w:pPr>
      <w:numPr>
        <w:ilvl w:val="0"/>
        <w:numId w:val="0"/>
      </w:numPr>
      <w:ind w:left="2880"/>
    </w:pPr>
    <w:rPr>
      <w:rFonts w:ascii="Script MT Bold" w:hAnsi="Script MT Bold"/>
      <w:b w:val="0"/>
      <w:i/>
      <w:sz w:val="22"/>
    </w:rPr>
  </w:style>
  <w:style w:type="paragraph" w:customStyle="1" w:styleId="PSNumHeading">
    <w:name w:val="PSNumHeading"/>
    <w:basedOn w:val="Heading1"/>
    <w:autoRedefine/>
    <w:rsid w:val="003569C6"/>
    <w:pPr>
      <w:numPr>
        <w:numId w:val="8"/>
      </w:numPr>
    </w:pPr>
    <w:rPr>
      <w:rFonts w:ascii="Times New Roman" w:hAnsi="Times New Roman"/>
    </w:rPr>
  </w:style>
  <w:style w:type="paragraph" w:customStyle="1" w:styleId="PSBody1">
    <w:name w:val="PSBody1"/>
    <w:autoRedefine/>
    <w:rsid w:val="003569C6"/>
    <w:pPr>
      <w:numPr>
        <w:numId w:val="3"/>
      </w:numPr>
    </w:pPr>
    <w:rPr>
      <w:rFonts w:cs="Arial"/>
      <w:bCs/>
      <w:szCs w:val="26"/>
      <w:lang w:eastAsia="ja-JP"/>
    </w:rPr>
  </w:style>
  <w:style w:type="paragraph" w:customStyle="1" w:styleId="PSUnnumHeading">
    <w:name w:val="PSUnnumHeading"/>
    <w:autoRedefine/>
    <w:rsid w:val="003569C6"/>
    <w:pPr>
      <w:numPr>
        <w:numId w:val="6"/>
      </w:numPr>
      <w:spacing w:before="240"/>
    </w:pPr>
    <w:rPr>
      <w:b/>
      <w:sz w:val="24"/>
      <w:szCs w:val="21"/>
      <w:lang w:eastAsia="ja-JP"/>
    </w:rPr>
  </w:style>
  <w:style w:type="paragraph" w:customStyle="1" w:styleId="PSBody2">
    <w:name w:val="PSBody2"/>
    <w:autoRedefine/>
    <w:rsid w:val="009842D4"/>
    <w:pPr>
      <w:tabs>
        <w:tab w:val="num" w:pos="0"/>
      </w:tabs>
      <w:jc w:val="both"/>
    </w:pPr>
    <w:rPr>
      <w:rFonts w:eastAsia="Times New Roman" w:cs="Arial"/>
      <w:bCs/>
      <w:sz w:val="24"/>
      <w:szCs w:val="24"/>
      <w:lang w:eastAsia="ja-JP"/>
    </w:rPr>
  </w:style>
  <w:style w:type="paragraph" w:customStyle="1" w:styleId="PSBody3">
    <w:name w:val="PSBody3"/>
    <w:autoRedefine/>
    <w:rsid w:val="003569C6"/>
    <w:pPr>
      <w:numPr>
        <w:numId w:val="4"/>
      </w:numPr>
    </w:pPr>
    <w:rPr>
      <w:rFonts w:cs="Arial"/>
      <w:bCs/>
      <w:szCs w:val="26"/>
      <w:lang w:eastAsia="ja-JP"/>
    </w:rPr>
  </w:style>
  <w:style w:type="paragraph" w:customStyle="1" w:styleId="PSBullet1">
    <w:name w:val="PSBullet1"/>
    <w:basedOn w:val="Normal"/>
    <w:autoRedefine/>
    <w:rsid w:val="003569C6"/>
    <w:pPr>
      <w:numPr>
        <w:numId w:val="5"/>
      </w:numPr>
    </w:pPr>
  </w:style>
  <w:style w:type="paragraph" w:customStyle="1" w:styleId="PSCustomClause">
    <w:name w:val="PSCustomClause"/>
    <w:autoRedefine/>
    <w:rsid w:val="003569C6"/>
    <w:pPr>
      <w:numPr>
        <w:numId w:val="7"/>
      </w:numPr>
      <w:spacing w:before="120" w:after="120"/>
    </w:pPr>
    <w:rPr>
      <w:szCs w:val="24"/>
      <w:lang w:eastAsia="ja-JP"/>
    </w:rPr>
  </w:style>
  <w:style w:type="paragraph" w:styleId="Title">
    <w:name w:val="Title"/>
    <w:basedOn w:val="Normal"/>
    <w:qFormat/>
    <w:rsid w:val="003569C6"/>
    <w:pPr>
      <w:spacing w:before="240" w:after="60"/>
      <w:jc w:val="center"/>
      <w:outlineLvl w:val="0"/>
    </w:pPr>
    <w:rPr>
      <w:rFonts w:ascii="Arial" w:hAnsi="Arial" w:cs="Arial"/>
      <w:b/>
      <w:bCs/>
      <w:kern w:val="28"/>
      <w:sz w:val="32"/>
      <w:szCs w:val="32"/>
    </w:rPr>
  </w:style>
  <w:style w:type="paragraph" w:styleId="PlainText">
    <w:name w:val="Plain Text"/>
    <w:basedOn w:val="Normal"/>
    <w:rsid w:val="003569C6"/>
    <w:rPr>
      <w:rFonts w:ascii="Courier New" w:hAnsi="Courier New" w:cs="Courier New"/>
      <w:szCs w:val="20"/>
    </w:rPr>
  </w:style>
  <w:style w:type="paragraph" w:styleId="TOC1">
    <w:name w:val="toc 1"/>
    <w:basedOn w:val="Normal"/>
    <w:next w:val="Normal"/>
    <w:autoRedefine/>
    <w:rsid w:val="003569C6"/>
  </w:style>
  <w:style w:type="paragraph" w:styleId="Header">
    <w:name w:val="header"/>
    <w:basedOn w:val="Normal"/>
    <w:rsid w:val="003569C6"/>
    <w:pPr>
      <w:tabs>
        <w:tab w:val="center" w:pos="4320"/>
        <w:tab w:val="right" w:pos="8640"/>
      </w:tabs>
    </w:pPr>
  </w:style>
  <w:style w:type="paragraph" w:styleId="Footer">
    <w:name w:val="footer"/>
    <w:basedOn w:val="Normal"/>
    <w:link w:val="FooterChar"/>
    <w:rsid w:val="003569C6"/>
    <w:pPr>
      <w:tabs>
        <w:tab w:val="center" w:pos="4320"/>
        <w:tab w:val="right" w:pos="8640"/>
      </w:tabs>
    </w:pPr>
    <w:rPr>
      <w:lang w:val="x-none"/>
    </w:rPr>
  </w:style>
  <w:style w:type="character" w:customStyle="1" w:styleId="pseditboxdisponly">
    <w:name w:val="pseditbox_disponly"/>
    <w:basedOn w:val="DefaultParagraphFont"/>
    <w:rsid w:val="00C92EBF"/>
  </w:style>
  <w:style w:type="paragraph" w:styleId="ListParagraph">
    <w:name w:val="List Paragraph"/>
    <w:basedOn w:val="Normal"/>
    <w:qFormat/>
    <w:rsid w:val="00800609"/>
    <w:pPr>
      <w:ind w:left="720"/>
    </w:pPr>
    <w:rPr>
      <w:sz w:val="24"/>
    </w:rPr>
  </w:style>
  <w:style w:type="paragraph" w:customStyle="1" w:styleId="PCTAgendaNormal">
    <w:name w:val="PCTAgendaNormal"/>
    <w:basedOn w:val="Normal"/>
    <w:qFormat/>
    <w:rsid w:val="00BA69F9"/>
    <w:pPr>
      <w:ind w:left="288"/>
      <w:jc w:val="both"/>
    </w:pPr>
    <w:rPr>
      <w:rFonts w:eastAsia="Times New Roman"/>
      <w:sz w:val="24"/>
      <w:szCs w:val="20"/>
      <w:lang w:eastAsia="en-US"/>
    </w:rPr>
  </w:style>
  <w:style w:type="character" w:customStyle="1" w:styleId="ASUB2">
    <w:name w:val="A_SUB2"/>
    <w:rsid w:val="00BC1326"/>
  </w:style>
  <w:style w:type="paragraph" w:customStyle="1" w:styleId="PCTGAGSectionTitle">
    <w:name w:val="PCTGAGSectionTitle"/>
    <w:basedOn w:val="PCTGAGTitle"/>
    <w:rsid w:val="00BC1326"/>
    <w:rPr>
      <w:smallCaps/>
    </w:rPr>
  </w:style>
  <w:style w:type="paragraph" w:customStyle="1" w:styleId="PCTGAGTitle">
    <w:name w:val="PCTGAGTitle"/>
    <w:basedOn w:val="PCTGAGNormal"/>
    <w:rsid w:val="00BC1326"/>
    <w:pPr>
      <w:jc w:val="center"/>
    </w:pPr>
    <w:rPr>
      <w:b/>
    </w:rPr>
  </w:style>
  <w:style w:type="paragraph" w:customStyle="1" w:styleId="PCTGAGNormal">
    <w:name w:val="PCTGAGNormal"/>
    <w:basedOn w:val="Normal"/>
    <w:qFormat/>
    <w:rsid w:val="00BC1326"/>
    <w:pPr>
      <w:jc w:val="both"/>
    </w:pPr>
    <w:rPr>
      <w:sz w:val="24"/>
    </w:rPr>
  </w:style>
  <w:style w:type="paragraph" w:customStyle="1" w:styleId="PCTAgendaTitle">
    <w:name w:val="PCTAgendaTitle"/>
    <w:basedOn w:val="Normal"/>
    <w:rsid w:val="00DF5336"/>
    <w:pPr>
      <w:jc w:val="center"/>
      <w:outlineLvl w:val="0"/>
    </w:pPr>
    <w:rPr>
      <w:b/>
      <w:smallCaps/>
      <w:sz w:val="24"/>
    </w:rPr>
  </w:style>
  <w:style w:type="character" w:customStyle="1" w:styleId="FooterChar">
    <w:name w:val="Footer Char"/>
    <w:link w:val="Footer"/>
    <w:rsid w:val="00FB49E4"/>
    <w:rPr>
      <w:szCs w:val="24"/>
      <w:lang w:eastAsia="ja-JP"/>
    </w:rPr>
  </w:style>
  <w:style w:type="character" w:styleId="PageNumber">
    <w:name w:val="page number"/>
    <w:basedOn w:val="DefaultParagraphFont"/>
    <w:rsid w:val="00FB49E4"/>
  </w:style>
  <w:style w:type="character" w:styleId="CommentReference">
    <w:name w:val="annotation reference"/>
    <w:basedOn w:val="DefaultParagraphFont"/>
    <w:rsid w:val="00FB49E4"/>
  </w:style>
  <w:style w:type="paragraph" w:styleId="CommentText">
    <w:name w:val="annotation text"/>
    <w:basedOn w:val="Normal"/>
    <w:link w:val="CommentTextChar"/>
    <w:uiPriority w:val="99"/>
    <w:rsid w:val="00FB49E4"/>
    <w:rPr>
      <w:rFonts w:eastAsia="Batang"/>
      <w:sz w:val="24"/>
      <w:szCs w:val="20"/>
      <w:lang w:val="x-none" w:eastAsia="ko-KR"/>
    </w:rPr>
  </w:style>
  <w:style w:type="character" w:customStyle="1" w:styleId="CommentTextChar">
    <w:name w:val="Comment Text Char"/>
    <w:link w:val="CommentText"/>
    <w:uiPriority w:val="99"/>
    <w:rsid w:val="00FB49E4"/>
    <w:rPr>
      <w:rFonts w:eastAsia="Batang"/>
      <w:sz w:val="24"/>
      <w:lang w:eastAsia="ko-KR"/>
    </w:rPr>
  </w:style>
  <w:style w:type="paragraph" w:customStyle="1" w:styleId="PCTAgendaPageNumber">
    <w:name w:val="PCTAgendaPageNumber"/>
    <w:basedOn w:val="Normal"/>
    <w:qFormat/>
    <w:rsid w:val="00FB49E4"/>
    <w:pPr>
      <w:jc w:val="right"/>
    </w:pPr>
    <w:rPr>
      <w:rFonts w:eastAsia="Batang"/>
      <w:sz w:val="24"/>
      <w:szCs w:val="20"/>
      <w:lang w:eastAsia="ko-KR"/>
    </w:rPr>
  </w:style>
  <w:style w:type="paragraph" w:customStyle="1" w:styleId="PCTAgendaBoardDate">
    <w:name w:val="PCTAgendaBoardDate"/>
    <w:basedOn w:val="Normal"/>
    <w:qFormat/>
    <w:rsid w:val="00FB49E4"/>
    <w:rPr>
      <w:rFonts w:eastAsia="Batang"/>
      <w:sz w:val="24"/>
      <w:szCs w:val="20"/>
      <w:lang w:eastAsia="ko-KR"/>
    </w:rPr>
  </w:style>
  <w:style w:type="paragraph" w:customStyle="1" w:styleId="PCTAgendaSectionHeader">
    <w:name w:val="PCTAgendaSectionHeader"/>
    <w:basedOn w:val="Heading1"/>
    <w:qFormat/>
    <w:rsid w:val="00FB49E4"/>
    <w:pPr>
      <w:spacing w:before="0"/>
    </w:pPr>
    <w:rPr>
      <w:rFonts w:ascii="Times New Roman" w:eastAsia="Batang" w:hAnsi="Times New Roman" w:cs="Times New Roman"/>
      <w:bCs w:val="0"/>
      <w:smallCaps/>
      <w:kern w:val="0"/>
      <w:szCs w:val="20"/>
      <w:lang w:eastAsia="ko-KR"/>
    </w:rPr>
  </w:style>
  <w:style w:type="paragraph" w:customStyle="1" w:styleId="PCTAgendaNormalBullet">
    <w:name w:val="PCTAgendaNormalBullet"/>
    <w:basedOn w:val="Normal"/>
    <w:qFormat/>
    <w:rsid w:val="00FB49E4"/>
    <w:pPr>
      <w:numPr>
        <w:ilvl w:val="1"/>
        <w:numId w:val="7"/>
      </w:numPr>
      <w:spacing w:after="240"/>
      <w:jc w:val="both"/>
    </w:pPr>
    <w:rPr>
      <w:rFonts w:eastAsia="Batang"/>
      <w:sz w:val="24"/>
      <w:szCs w:val="20"/>
      <w:lang w:eastAsia="ko-KR"/>
    </w:rPr>
  </w:style>
  <w:style w:type="paragraph" w:customStyle="1" w:styleId="PCTAgendaNormalMultipart">
    <w:name w:val="PCTAgendaNormalMultipart"/>
    <w:basedOn w:val="PCTAgendaNormal"/>
    <w:qFormat/>
    <w:rsid w:val="00FB49E4"/>
    <w:pPr>
      <w:numPr>
        <w:ilvl w:val="1"/>
        <w:numId w:val="29"/>
      </w:numPr>
    </w:pPr>
    <w:rPr>
      <w:rFonts w:eastAsia="Batang"/>
      <w:lang w:eastAsia="ko-KR"/>
    </w:rPr>
  </w:style>
  <w:style w:type="paragraph" w:customStyle="1" w:styleId="PCTAgendaMultipartProjectDescription">
    <w:name w:val="PCTAgendaMultipartProjectDescription"/>
    <w:basedOn w:val="PCTAgendaNormal"/>
    <w:qFormat/>
    <w:rsid w:val="00FB49E4"/>
    <w:pPr>
      <w:keepNext/>
      <w:numPr>
        <w:numId w:val="29"/>
      </w:numPr>
    </w:pPr>
    <w:rPr>
      <w:rFonts w:eastAsia="Batang"/>
      <w:b/>
      <w:lang w:eastAsia="ko-KR"/>
    </w:rPr>
  </w:style>
  <w:style w:type="paragraph" w:customStyle="1" w:styleId="PCTAgendaMultipartExpectedDeliverables">
    <w:name w:val="PCTAgendaMultipartExpectedDeliverables"/>
    <w:basedOn w:val="PCTAgendaNormal"/>
    <w:qFormat/>
    <w:rsid w:val="00FB49E4"/>
    <w:pPr>
      <w:keepNext/>
      <w:numPr>
        <w:numId w:val="27"/>
      </w:numPr>
    </w:pPr>
    <w:rPr>
      <w:rFonts w:eastAsia="Batang"/>
      <w:b/>
      <w:lang w:eastAsia="ko-KR"/>
    </w:rPr>
  </w:style>
  <w:style w:type="paragraph" w:customStyle="1" w:styleId="PCTAgendaMultipartBullet">
    <w:name w:val="PCTAgendaMultipartBullet"/>
    <w:basedOn w:val="PCTAgendaNormalBullet"/>
    <w:qFormat/>
    <w:rsid w:val="00FB49E4"/>
    <w:pPr>
      <w:numPr>
        <w:numId w:val="27"/>
      </w:numPr>
      <w:tabs>
        <w:tab w:val="clear" w:pos="360"/>
      </w:tabs>
    </w:pPr>
  </w:style>
  <w:style w:type="paragraph" w:styleId="BalloonText">
    <w:name w:val="Balloon Text"/>
    <w:basedOn w:val="Normal"/>
    <w:link w:val="BalloonTextChar"/>
    <w:rsid w:val="006C322C"/>
    <w:rPr>
      <w:rFonts w:ascii="Tahoma" w:hAnsi="Tahoma"/>
      <w:sz w:val="16"/>
      <w:szCs w:val="16"/>
      <w:lang w:val="x-none"/>
    </w:rPr>
  </w:style>
  <w:style w:type="character" w:customStyle="1" w:styleId="BalloonTextChar">
    <w:name w:val="Balloon Text Char"/>
    <w:link w:val="BalloonText"/>
    <w:rsid w:val="006C322C"/>
    <w:rPr>
      <w:rFonts w:ascii="Tahoma" w:hAnsi="Tahoma" w:cs="Tahoma"/>
      <w:sz w:val="16"/>
      <w:szCs w:val="16"/>
      <w:lang w:eastAsia="ja-JP"/>
    </w:rPr>
  </w:style>
  <w:style w:type="character" w:styleId="Hyperlink">
    <w:name w:val="Hyperlink"/>
    <w:rsid w:val="008A77C1"/>
    <w:rPr>
      <w:color w:val="0000FF"/>
      <w:u w:val="single"/>
    </w:rPr>
  </w:style>
  <w:style w:type="paragraph" w:styleId="CommentSubject">
    <w:name w:val="annotation subject"/>
    <w:basedOn w:val="CommentText"/>
    <w:next w:val="CommentText"/>
    <w:link w:val="CommentSubjectChar"/>
    <w:rsid w:val="00B85AFA"/>
    <w:rPr>
      <w:b/>
      <w:bCs/>
      <w:lang w:eastAsia="ja-JP"/>
    </w:rPr>
  </w:style>
  <w:style w:type="character" w:customStyle="1" w:styleId="CommentSubjectChar">
    <w:name w:val="Comment Subject Char"/>
    <w:link w:val="CommentSubject"/>
    <w:rsid w:val="00B85AFA"/>
    <w:rPr>
      <w:rFonts w:eastAsia="Batang"/>
      <w:b/>
      <w:bCs/>
      <w:sz w:val="24"/>
      <w:lang w:eastAsia="ja-JP"/>
    </w:rPr>
  </w:style>
  <w:style w:type="paragraph" w:styleId="Revision">
    <w:name w:val="Revision"/>
    <w:hidden/>
    <w:rsid w:val="00033B5E"/>
    <w:rPr>
      <w:szCs w:val="24"/>
      <w:lang w:eastAsia="ja-JP"/>
    </w:rPr>
  </w:style>
  <w:style w:type="table" w:styleId="TableGrid">
    <w:name w:val="Table Grid"/>
    <w:basedOn w:val="TableNormal"/>
    <w:rsid w:val="001417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46552514">
      <w:bodyDiv w:val="1"/>
      <w:marLeft w:val="0"/>
      <w:marRight w:val="0"/>
      <w:marTop w:val="0"/>
      <w:marBottom w:val="0"/>
      <w:divBdr>
        <w:top w:val="none" w:sz="0" w:space="0" w:color="auto"/>
        <w:left w:val="none" w:sz="0" w:space="0" w:color="auto"/>
        <w:bottom w:val="none" w:sz="0" w:space="0" w:color="auto"/>
        <w:right w:val="none" w:sz="0" w:space="0" w:color="auto"/>
      </w:divBdr>
    </w:div>
    <w:div w:id="1844128823">
      <w:bodyDiv w:val="1"/>
      <w:marLeft w:val="0"/>
      <w:marRight w:val="0"/>
      <w:marTop w:val="0"/>
      <w:marBottom w:val="0"/>
      <w:divBdr>
        <w:top w:val="none" w:sz="0" w:space="0" w:color="auto"/>
        <w:left w:val="none" w:sz="0" w:space="0" w:color="auto"/>
        <w:bottom w:val="none" w:sz="0" w:space="0" w:color="auto"/>
        <w:right w:val="none" w:sz="0" w:space="0" w:color="auto"/>
      </w:divBdr>
    </w:div>
    <w:div w:id="2039743213">
      <w:bodyDiv w:val="1"/>
      <w:marLeft w:val="0"/>
      <w:marRight w:val="0"/>
      <w:marTop w:val="0"/>
      <w:marBottom w:val="0"/>
      <w:divBdr>
        <w:top w:val="none" w:sz="0" w:space="0" w:color="auto"/>
        <w:left w:val="none" w:sz="0" w:space="0" w:color="auto"/>
        <w:bottom w:val="none" w:sz="0" w:space="0" w:color="auto"/>
        <w:right w:val="none" w:sz="0" w:space="0" w:color="auto"/>
      </w:divBdr>
    </w:div>
    <w:div w:id="21222632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mailto:PewPortal@pewtrusts.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jmcmillan@pewtrusts.or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surahn@pewtrusts.org" TargetMode="External"/><Relationship Id="rId4" Type="http://schemas.openxmlformats.org/officeDocument/2006/relationships/settings" Target="settings.xml"/><Relationship Id="rId9" Type="http://schemas.openxmlformats.org/officeDocument/2006/relationships/hyperlink" Target="mailto:acohen@pewtrusts.org"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1017A0-EFB8-4562-9C99-756437B35C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2414</Words>
  <Characters>13761</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General Operating Support</vt:lpstr>
    </vt:vector>
  </TitlesOfParts>
  <Company>The Pew Charitable Trusts</Company>
  <LinksUpToDate>false</LinksUpToDate>
  <CharactersWithSpaces>16143</CharactersWithSpaces>
  <SharedDoc>false</SharedDoc>
  <HLinks>
    <vt:vector size="24" baseType="variant">
      <vt:variant>
        <vt:i4>8192075</vt:i4>
      </vt:variant>
      <vt:variant>
        <vt:i4>9</vt:i4>
      </vt:variant>
      <vt:variant>
        <vt:i4>0</vt:i4>
      </vt:variant>
      <vt:variant>
        <vt:i4>5</vt:i4>
      </vt:variant>
      <vt:variant>
        <vt:lpwstr>mailto:jmcmillan@pewtrusts.org</vt:lpwstr>
      </vt:variant>
      <vt:variant>
        <vt:lpwstr/>
      </vt:variant>
      <vt:variant>
        <vt:i4>458794</vt:i4>
      </vt:variant>
      <vt:variant>
        <vt:i4>6</vt:i4>
      </vt:variant>
      <vt:variant>
        <vt:i4>0</vt:i4>
      </vt:variant>
      <vt:variant>
        <vt:i4>5</vt:i4>
      </vt:variant>
      <vt:variant>
        <vt:lpwstr>mailto:surahn@pewtrusts.org</vt:lpwstr>
      </vt:variant>
      <vt:variant>
        <vt:lpwstr/>
      </vt:variant>
      <vt:variant>
        <vt:i4>327733</vt:i4>
      </vt:variant>
      <vt:variant>
        <vt:i4>3</vt:i4>
      </vt:variant>
      <vt:variant>
        <vt:i4>0</vt:i4>
      </vt:variant>
      <vt:variant>
        <vt:i4>5</vt:i4>
      </vt:variant>
      <vt:variant>
        <vt:lpwstr>mailto:acohen@pewtrusts.org</vt:lpwstr>
      </vt:variant>
      <vt:variant>
        <vt:lpwstr/>
      </vt:variant>
      <vt:variant>
        <vt:i4>7274560</vt:i4>
      </vt:variant>
      <vt:variant>
        <vt:i4>0</vt:i4>
      </vt:variant>
      <vt:variant>
        <vt:i4>0</vt:i4>
      </vt:variant>
      <vt:variant>
        <vt:i4>5</vt:i4>
      </vt:variant>
      <vt:variant>
        <vt:lpwstr>mailto:PewPortal@pewtrusts.org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Operating Support</dc:title>
  <dc:subject/>
  <dc:creator>Margot Sklar</dc:creator>
  <cp:keywords/>
  <cp:lastModifiedBy>Jason Born</cp:lastModifiedBy>
  <cp:revision>2</cp:revision>
  <cp:lastPrinted>2014-03-25T17:37:00Z</cp:lastPrinted>
  <dcterms:created xsi:type="dcterms:W3CDTF">2021-10-21T14:49:00Z</dcterms:created>
  <dcterms:modified xsi:type="dcterms:W3CDTF">2021-10-21T14:49:00Z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S_DocID">
    <vt:lpwstr>726</vt:lpwstr>
  </property>
  <property fmtid="{D5CDD505-2E9C-101B-9397-08002B2CF9AE}" pid="3" name="PS_DocType">
    <vt:lpwstr>001</vt:lpwstr>
  </property>
  <property fmtid="{D5CDD505-2E9C-101B-9397-08002B2CF9AE}" pid="4" name="PS_SetID">
    <vt:lpwstr>PEW01</vt:lpwstr>
  </property>
  <property fmtid="{D5CDD505-2E9C-101B-9397-08002B2CF9AE}" pid="5" name="PS_CheckInURL">
    <vt:lpwstr>https://pewportal.pewtrusts.org/psp/PEWP1PF_1/EMPLOYEE/ERP/c/CONTRACT_MGMT.CS_DOC_MAINT.GBL?Action=U&amp;CS_DOC_ID=726&amp;XferCheckin=Y</vt:lpwstr>
  </property>
</Properties>
</file>