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A6A" w:rsidRPr="00572A6A" w:rsidRDefault="00572A6A" w:rsidP="00572A6A">
      <w:pPr>
        <w:spacing w:after="144" w:line="240" w:lineRule="auto"/>
        <w:outlineLvl w:val="0"/>
        <w:rPr>
          <w:rFonts w:ascii="Helvetica" w:eastAsia="Times New Roman" w:hAnsi="Helvetica" w:cs="Times New Roman"/>
          <w:color w:val="000000"/>
          <w:kern w:val="36"/>
          <w:sz w:val="47"/>
          <w:szCs w:val="47"/>
        </w:rPr>
      </w:pPr>
      <w:r w:rsidRPr="00572A6A">
        <w:rPr>
          <w:rFonts w:ascii="Helvetica" w:eastAsia="Times New Roman" w:hAnsi="Helvetica" w:cs="Times New Roman"/>
          <w:color w:val="000000"/>
          <w:kern w:val="36"/>
          <w:sz w:val="47"/>
          <w:szCs w:val="47"/>
        </w:rPr>
        <w:t>Administrative Assistant, Education Leadership</w:t>
      </w:r>
    </w:p>
    <w:p w:rsidR="00572A6A" w:rsidRPr="00572A6A" w:rsidRDefault="00572A6A" w:rsidP="00572A6A">
      <w:pPr>
        <w:spacing w:after="0" w:line="240" w:lineRule="auto"/>
        <w:outlineLvl w:val="1"/>
        <w:rPr>
          <w:rFonts w:ascii="Arial" w:eastAsia="Times New Roman" w:hAnsi="Arial" w:cs="Arial"/>
          <w:color w:val="555555"/>
          <w:sz w:val="31"/>
          <w:szCs w:val="31"/>
        </w:rPr>
      </w:pPr>
      <w:r w:rsidRPr="00572A6A">
        <w:rPr>
          <w:rFonts w:ascii="Arial" w:eastAsia="Times New Roman" w:hAnsi="Arial" w:cs="Arial"/>
          <w:color w:val="555555"/>
          <w:sz w:val="31"/>
          <w:szCs w:val="31"/>
        </w:rPr>
        <w:t>Wallace Foundation | New York, New York</w:t>
      </w:r>
    </w:p>
    <w:p w:rsidR="00572A6A" w:rsidRPr="00572A6A" w:rsidRDefault="00572A6A" w:rsidP="00572A6A">
      <w:pPr>
        <w:spacing w:line="240" w:lineRule="auto"/>
        <w:rPr>
          <w:rFonts w:ascii="Times New Roman" w:eastAsia="Times New Roman" w:hAnsi="Times New Roman" w:cs="Times New Roman"/>
          <w:caps/>
          <w:color w:val="A1A1A1"/>
          <w:sz w:val="18"/>
          <w:szCs w:val="18"/>
        </w:rPr>
      </w:pPr>
      <w:r w:rsidRPr="00572A6A">
        <w:rPr>
          <w:rFonts w:ascii="Times New Roman" w:eastAsia="Times New Roman" w:hAnsi="Times New Roman" w:cs="Times New Roman"/>
          <w:caps/>
          <w:color w:val="A1A1A1"/>
          <w:sz w:val="18"/>
          <w:szCs w:val="18"/>
        </w:rPr>
        <w:t>POSTED MAY 9, 2014</w:t>
      </w:r>
    </w:p>
    <w:p w:rsidR="00572A6A" w:rsidRPr="00572A6A" w:rsidRDefault="00572A6A" w:rsidP="00572A6A">
      <w:pPr>
        <w:spacing w:before="360" w:after="120" w:line="346" w:lineRule="atLeast"/>
        <w:outlineLvl w:val="1"/>
        <w:rPr>
          <w:rFonts w:ascii="Arial" w:eastAsia="Times New Roman" w:hAnsi="Arial" w:cs="Arial"/>
          <w:b/>
          <w:bCs/>
          <w:color w:val="666666"/>
          <w:sz w:val="23"/>
          <w:szCs w:val="23"/>
        </w:rPr>
      </w:pPr>
      <w:r w:rsidRPr="00572A6A">
        <w:rPr>
          <w:rFonts w:ascii="Arial" w:eastAsia="Times New Roman" w:hAnsi="Arial" w:cs="Arial"/>
          <w:b/>
          <w:bCs/>
          <w:color w:val="666666"/>
          <w:sz w:val="23"/>
          <w:szCs w:val="23"/>
        </w:rPr>
        <w:t>Background</w:t>
      </w:r>
      <w:bookmarkStart w:id="0" w:name="_GoBack"/>
      <w:bookmarkEnd w:id="0"/>
    </w:p>
    <w:p w:rsidR="00572A6A" w:rsidRPr="00572A6A" w:rsidRDefault="00572A6A" w:rsidP="00572A6A">
      <w:pPr>
        <w:spacing w:after="240" w:line="346" w:lineRule="atLeast"/>
        <w:rPr>
          <w:rFonts w:ascii="Arial" w:eastAsia="Times New Roman" w:hAnsi="Arial" w:cs="Arial"/>
          <w:color w:val="666666"/>
          <w:sz w:val="21"/>
          <w:szCs w:val="21"/>
        </w:rPr>
      </w:pPr>
      <w:r w:rsidRPr="00572A6A">
        <w:rPr>
          <w:rFonts w:ascii="Arial" w:eastAsia="Times New Roman" w:hAnsi="Arial" w:cs="Arial"/>
          <w:color w:val="666666"/>
          <w:sz w:val="21"/>
          <w:szCs w:val="21"/>
        </w:rPr>
        <w:t>The Wallace Foundation, an independent national philanthropy with assets of $1.5 billion, traces its origins back more than half a century to DeWitt and Lila Acheson Wallace, founders of The Reader’s Digest Association. Ranked by assets, we are among the 50 largest private foundations in the United States.</w:t>
      </w:r>
    </w:p>
    <w:p w:rsidR="00572A6A" w:rsidRPr="00572A6A" w:rsidRDefault="00572A6A" w:rsidP="00572A6A">
      <w:pPr>
        <w:spacing w:after="240" w:line="346" w:lineRule="atLeast"/>
        <w:rPr>
          <w:rFonts w:ascii="Arial" w:eastAsia="Times New Roman" w:hAnsi="Arial" w:cs="Arial"/>
          <w:color w:val="666666"/>
          <w:sz w:val="21"/>
          <w:szCs w:val="21"/>
        </w:rPr>
      </w:pPr>
      <w:r w:rsidRPr="00572A6A">
        <w:rPr>
          <w:rFonts w:ascii="Arial" w:eastAsia="Times New Roman" w:hAnsi="Arial" w:cs="Arial"/>
          <w:color w:val="666666"/>
          <w:sz w:val="21"/>
          <w:szCs w:val="21"/>
        </w:rPr>
        <w:t>Our vision is that children, particularly those living in distressed urban areas, have access to good schools and a variety of enrichment programs in and outside of school that prepare them to be contributing members of their communities. We seek to fill important knowledge gaps in our areas of interest by developing and testing promising ideas on the ground, studying the results, researching related issues, and sharing what we’ve learned broadly to help improve children’s lives.</w:t>
      </w:r>
    </w:p>
    <w:p w:rsidR="00572A6A" w:rsidRPr="00572A6A" w:rsidRDefault="00572A6A" w:rsidP="00572A6A">
      <w:pPr>
        <w:spacing w:after="240" w:line="346" w:lineRule="atLeast"/>
        <w:rPr>
          <w:rFonts w:ascii="Arial" w:eastAsia="Times New Roman" w:hAnsi="Arial" w:cs="Arial"/>
          <w:color w:val="666666"/>
          <w:sz w:val="21"/>
          <w:szCs w:val="21"/>
        </w:rPr>
      </w:pPr>
      <w:r w:rsidRPr="00572A6A">
        <w:rPr>
          <w:rFonts w:ascii="Arial" w:eastAsia="Times New Roman" w:hAnsi="Arial" w:cs="Arial"/>
          <w:color w:val="666666"/>
          <w:sz w:val="21"/>
          <w:szCs w:val="21"/>
        </w:rPr>
        <w:t>The foundation currently works in five areas:</w:t>
      </w:r>
    </w:p>
    <w:p w:rsidR="00572A6A" w:rsidRPr="00572A6A" w:rsidRDefault="00572A6A" w:rsidP="00572A6A">
      <w:pPr>
        <w:numPr>
          <w:ilvl w:val="0"/>
          <w:numId w:val="1"/>
        </w:numPr>
        <w:spacing w:before="100" w:beforeAutospacing="1" w:after="96" w:line="240" w:lineRule="auto"/>
        <w:ind w:left="408"/>
        <w:rPr>
          <w:rFonts w:ascii="Arial" w:eastAsia="Times New Roman" w:hAnsi="Arial" w:cs="Arial"/>
          <w:color w:val="666666"/>
          <w:sz w:val="21"/>
          <w:szCs w:val="21"/>
        </w:rPr>
      </w:pPr>
      <w:r w:rsidRPr="00572A6A">
        <w:rPr>
          <w:rFonts w:ascii="Arial" w:eastAsia="Times New Roman" w:hAnsi="Arial" w:cs="Arial"/>
          <w:color w:val="666666"/>
          <w:sz w:val="21"/>
          <w:szCs w:val="21"/>
        </w:rPr>
        <w:t>strengthening school leadership to improve student achievement,</w:t>
      </w:r>
    </w:p>
    <w:p w:rsidR="00572A6A" w:rsidRPr="00572A6A" w:rsidRDefault="00572A6A" w:rsidP="00572A6A">
      <w:pPr>
        <w:numPr>
          <w:ilvl w:val="0"/>
          <w:numId w:val="1"/>
        </w:numPr>
        <w:spacing w:before="100" w:beforeAutospacing="1" w:after="96" w:line="240" w:lineRule="auto"/>
        <w:ind w:left="408"/>
        <w:rPr>
          <w:rFonts w:ascii="Arial" w:eastAsia="Times New Roman" w:hAnsi="Arial" w:cs="Arial"/>
          <w:color w:val="666666"/>
          <w:sz w:val="21"/>
          <w:szCs w:val="21"/>
        </w:rPr>
      </w:pPr>
      <w:r w:rsidRPr="00572A6A">
        <w:rPr>
          <w:rFonts w:ascii="Arial" w:eastAsia="Times New Roman" w:hAnsi="Arial" w:cs="Arial"/>
          <w:color w:val="666666"/>
          <w:sz w:val="21"/>
          <w:szCs w:val="21"/>
        </w:rPr>
        <w:t>expanding time for learning during the school year and over the summer,</w:t>
      </w:r>
    </w:p>
    <w:p w:rsidR="00572A6A" w:rsidRPr="00572A6A" w:rsidRDefault="00572A6A" w:rsidP="00572A6A">
      <w:pPr>
        <w:numPr>
          <w:ilvl w:val="0"/>
          <w:numId w:val="1"/>
        </w:numPr>
        <w:spacing w:before="100" w:beforeAutospacing="1" w:after="96" w:line="240" w:lineRule="auto"/>
        <w:ind w:left="408"/>
        <w:rPr>
          <w:rFonts w:ascii="Arial" w:eastAsia="Times New Roman" w:hAnsi="Arial" w:cs="Arial"/>
          <w:color w:val="666666"/>
          <w:sz w:val="21"/>
          <w:szCs w:val="21"/>
        </w:rPr>
      </w:pPr>
      <w:r w:rsidRPr="00572A6A">
        <w:rPr>
          <w:rFonts w:ascii="Arial" w:eastAsia="Times New Roman" w:hAnsi="Arial" w:cs="Arial"/>
          <w:color w:val="666666"/>
          <w:sz w:val="21"/>
          <w:szCs w:val="21"/>
        </w:rPr>
        <w:t>enhancing after-school opportunities,</w:t>
      </w:r>
    </w:p>
    <w:p w:rsidR="00572A6A" w:rsidRPr="00572A6A" w:rsidRDefault="00572A6A" w:rsidP="00572A6A">
      <w:pPr>
        <w:numPr>
          <w:ilvl w:val="0"/>
          <w:numId w:val="1"/>
        </w:numPr>
        <w:spacing w:before="100" w:beforeAutospacing="1" w:after="96" w:line="240" w:lineRule="auto"/>
        <w:ind w:left="408"/>
        <w:rPr>
          <w:rFonts w:ascii="Arial" w:eastAsia="Times New Roman" w:hAnsi="Arial" w:cs="Arial"/>
          <w:color w:val="666666"/>
          <w:sz w:val="21"/>
          <w:szCs w:val="21"/>
        </w:rPr>
      </w:pPr>
      <w:r w:rsidRPr="00572A6A">
        <w:rPr>
          <w:rFonts w:ascii="Arial" w:eastAsia="Times New Roman" w:hAnsi="Arial" w:cs="Arial"/>
          <w:color w:val="666666"/>
          <w:sz w:val="21"/>
          <w:szCs w:val="21"/>
        </w:rPr>
        <w:t>fostering arts education for children and teens, and</w:t>
      </w:r>
    </w:p>
    <w:p w:rsidR="00572A6A" w:rsidRPr="00572A6A" w:rsidRDefault="00572A6A" w:rsidP="00572A6A">
      <w:pPr>
        <w:numPr>
          <w:ilvl w:val="0"/>
          <w:numId w:val="1"/>
        </w:numPr>
        <w:spacing w:before="100" w:beforeAutospacing="1" w:after="96" w:line="240" w:lineRule="auto"/>
        <w:ind w:left="408"/>
        <w:rPr>
          <w:rFonts w:ascii="Arial" w:eastAsia="Times New Roman" w:hAnsi="Arial" w:cs="Arial"/>
          <w:color w:val="666666"/>
          <w:sz w:val="21"/>
          <w:szCs w:val="21"/>
        </w:rPr>
      </w:pPr>
      <w:proofErr w:type="gramStart"/>
      <w:r w:rsidRPr="00572A6A">
        <w:rPr>
          <w:rFonts w:ascii="Arial" w:eastAsia="Times New Roman" w:hAnsi="Arial" w:cs="Arial"/>
          <w:color w:val="666666"/>
          <w:sz w:val="21"/>
          <w:szCs w:val="21"/>
        </w:rPr>
        <w:t>developing</w:t>
      </w:r>
      <w:proofErr w:type="gramEnd"/>
      <w:r w:rsidRPr="00572A6A">
        <w:rPr>
          <w:rFonts w:ascii="Arial" w:eastAsia="Times New Roman" w:hAnsi="Arial" w:cs="Arial"/>
          <w:color w:val="666666"/>
          <w:sz w:val="21"/>
          <w:szCs w:val="21"/>
        </w:rPr>
        <w:t xml:space="preserve"> audiences for the arts.</w:t>
      </w:r>
    </w:p>
    <w:p w:rsidR="00572A6A" w:rsidRPr="00572A6A" w:rsidRDefault="00572A6A" w:rsidP="00572A6A">
      <w:pPr>
        <w:spacing w:after="240" w:line="346" w:lineRule="atLeast"/>
        <w:rPr>
          <w:rFonts w:ascii="Arial" w:eastAsia="Times New Roman" w:hAnsi="Arial" w:cs="Arial"/>
          <w:color w:val="666666"/>
          <w:sz w:val="21"/>
          <w:szCs w:val="21"/>
        </w:rPr>
      </w:pPr>
      <w:r w:rsidRPr="00572A6A">
        <w:rPr>
          <w:rFonts w:ascii="Arial" w:eastAsia="Times New Roman" w:hAnsi="Arial" w:cs="Arial"/>
          <w:color w:val="666666"/>
          <w:sz w:val="21"/>
          <w:szCs w:val="21"/>
        </w:rPr>
        <w:t>At The Wallace Foundation, we work in teams that assemble the mix of expertise and perspectives we need to design and carry out initiatives according to our approach. This means that staff members from units throughout the foundation – research, program, and communications, to name a few – regularly work together in a cross-foundation effort rather than individually in their own department. Therefore, we seek employees who are both highly skilled in their professions and able to work collaboratively with others. Wallace employees need to be able to think analytically and communicate clearly. We value the flexibility to adapt to change, a desire to learn, and the ability to work productively both on one’s own and with colleagues inside and outside the foundation.</w:t>
      </w:r>
    </w:p>
    <w:p w:rsidR="00572A6A" w:rsidRPr="00572A6A" w:rsidRDefault="00572A6A" w:rsidP="00572A6A">
      <w:pPr>
        <w:spacing w:after="240" w:line="346" w:lineRule="atLeast"/>
        <w:rPr>
          <w:rFonts w:ascii="Arial" w:eastAsia="Times New Roman" w:hAnsi="Arial" w:cs="Arial"/>
          <w:color w:val="666666"/>
          <w:sz w:val="21"/>
          <w:szCs w:val="21"/>
        </w:rPr>
      </w:pPr>
      <w:r w:rsidRPr="00572A6A">
        <w:rPr>
          <w:rFonts w:ascii="Arial" w:eastAsia="Times New Roman" w:hAnsi="Arial" w:cs="Arial"/>
          <w:color w:val="666666"/>
          <w:sz w:val="21"/>
          <w:szCs w:val="21"/>
        </w:rPr>
        <w:t> </w:t>
      </w:r>
    </w:p>
    <w:p w:rsidR="00572A6A" w:rsidRPr="00572A6A" w:rsidRDefault="00572A6A" w:rsidP="00572A6A">
      <w:pPr>
        <w:spacing w:after="240" w:line="346" w:lineRule="atLeast"/>
        <w:rPr>
          <w:rFonts w:ascii="Arial" w:eastAsia="Times New Roman" w:hAnsi="Arial" w:cs="Arial"/>
          <w:color w:val="666666"/>
          <w:sz w:val="21"/>
          <w:szCs w:val="21"/>
        </w:rPr>
      </w:pPr>
      <w:r w:rsidRPr="00572A6A">
        <w:rPr>
          <w:rFonts w:ascii="Arial" w:eastAsia="Times New Roman" w:hAnsi="Arial" w:cs="Arial"/>
          <w:b/>
          <w:bCs/>
          <w:color w:val="666666"/>
          <w:sz w:val="21"/>
          <w:szCs w:val="21"/>
        </w:rPr>
        <w:t xml:space="preserve">Education Leadership at </w:t>
      </w:r>
      <w:proofErr w:type="gramStart"/>
      <w:r w:rsidRPr="00572A6A">
        <w:rPr>
          <w:rFonts w:ascii="Arial" w:eastAsia="Times New Roman" w:hAnsi="Arial" w:cs="Arial"/>
          <w:b/>
          <w:bCs/>
          <w:color w:val="666666"/>
          <w:sz w:val="21"/>
          <w:szCs w:val="21"/>
        </w:rPr>
        <w:t>The</w:t>
      </w:r>
      <w:proofErr w:type="gramEnd"/>
      <w:r w:rsidRPr="00572A6A">
        <w:rPr>
          <w:rFonts w:ascii="Arial" w:eastAsia="Times New Roman" w:hAnsi="Arial" w:cs="Arial"/>
          <w:b/>
          <w:bCs/>
          <w:color w:val="666666"/>
          <w:sz w:val="21"/>
          <w:szCs w:val="21"/>
        </w:rPr>
        <w:t xml:space="preserve"> Wallace Foundation</w:t>
      </w:r>
    </w:p>
    <w:p w:rsidR="00572A6A" w:rsidRPr="00572A6A" w:rsidRDefault="00572A6A" w:rsidP="00572A6A">
      <w:pPr>
        <w:spacing w:after="240" w:line="346" w:lineRule="atLeast"/>
        <w:rPr>
          <w:rFonts w:ascii="Arial" w:eastAsia="Times New Roman" w:hAnsi="Arial" w:cs="Arial"/>
          <w:color w:val="666666"/>
          <w:sz w:val="21"/>
          <w:szCs w:val="21"/>
        </w:rPr>
      </w:pPr>
      <w:r w:rsidRPr="00572A6A">
        <w:rPr>
          <w:rFonts w:ascii="Arial" w:eastAsia="Times New Roman" w:hAnsi="Arial" w:cs="Arial"/>
          <w:color w:val="666666"/>
          <w:sz w:val="21"/>
          <w:szCs w:val="21"/>
        </w:rPr>
        <w:lastRenderedPageBreak/>
        <w:t>Good school leadership is essential to turning around the nation’s failing schools, research has shown. For more than a decade, Wallace has been working with states and school districts to develop better ways to train, hire, support and evaluate principals and other key figures in schools. There are two key initiatives:</w:t>
      </w:r>
    </w:p>
    <w:p w:rsidR="00572A6A" w:rsidRPr="00572A6A" w:rsidRDefault="00572A6A" w:rsidP="00572A6A">
      <w:pPr>
        <w:numPr>
          <w:ilvl w:val="0"/>
          <w:numId w:val="2"/>
        </w:numPr>
        <w:spacing w:before="100" w:beforeAutospacing="1" w:after="96" w:line="240" w:lineRule="auto"/>
        <w:ind w:left="408"/>
        <w:rPr>
          <w:rFonts w:ascii="Arial" w:eastAsia="Times New Roman" w:hAnsi="Arial" w:cs="Arial"/>
          <w:color w:val="666666"/>
          <w:sz w:val="21"/>
          <w:szCs w:val="21"/>
        </w:rPr>
      </w:pPr>
      <w:r w:rsidRPr="00572A6A">
        <w:rPr>
          <w:rFonts w:ascii="Arial" w:eastAsia="Times New Roman" w:hAnsi="Arial" w:cs="Arial"/>
          <w:b/>
          <w:bCs/>
          <w:color w:val="666666"/>
          <w:sz w:val="21"/>
          <w:szCs w:val="21"/>
        </w:rPr>
        <w:t>Principal Pipeline</w:t>
      </w:r>
      <w:r w:rsidRPr="00572A6A">
        <w:rPr>
          <w:rFonts w:ascii="Arial" w:eastAsia="Times New Roman" w:hAnsi="Arial" w:cs="Arial"/>
          <w:color w:val="666666"/>
          <w:sz w:val="21"/>
          <w:szCs w:val="21"/>
        </w:rPr>
        <w:t>: A five-year, $75 million initiative launched in August 2011 to help six urban school districts develop a much larger corps of effective school principals and to determine whether this improves student achievement across the district, especially in the highest needs schools.</w:t>
      </w:r>
    </w:p>
    <w:p w:rsidR="00572A6A" w:rsidRPr="00572A6A" w:rsidRDefault="00572A6A" w:rsidP="00572A6A">
      <w:pPr>
        <w:numPr>
          <w:ilvl w:val="0"/>
          <w:numId w:val="3"/>
        </w:numPr>
        <w:spacing w:before="100" w:beforeAutospacing="1" w:after="96" w:line="240" w:lineRule="auto"/>
        <w:ind w:left="408"/>
        <w:rPr>
          <w:rFonts w:ascii="Arial" w:eastAsia="Times New Roman" w:hAnsi="Arial" w:cs="Arial"/>
          <w:color w:val="666666"/>
          <w:sz w:val="21"/>
          <w:szCs w:val="21"/>
        </w:rPr>
      </w:pPr>
      <w:r w:rsidRPr="00572A6A">
        <w:rPr>
          <w:rFonts w:ascii="Arial" w:eastAsia="Times New Roman" w:hAnsi="Arial" w:cs="Arial"/>
          <w:b/>
          <w:bCs/>
          <w:color w:val="666666"/>
          <w:sz w:val="21"/>
          <w:szCs w:val="21"/>
        </w:rPr>
        <w:t>Principal Supervisor</w:t>
      </w:r>
      <w:r w:rsidRPr="00572A6A">
        <w:rPr>
          <w:rFonts w:ascii="Arial" w:eastAsia="Times New Roman" w:hAnsi="Arial" w:cs="Arial"/>
          <w:color w:val="666666"/>
          <w:sz w:val="21"/>
          <w:szCs w:val="21"/>
        </w:rPr>
        <w:t>: A new, five-year $24 million initiative announced in      February 2014 to test whether better trained and supported principal      supervisors, with fewer principals to oversee, can improve principal      effectiveness.</w:t>
      </w:r>
    </w:p>
    <w:p w:rsidR="00572A6A" w:rsidRPr="00572A6A" w:rsidRDefault="00572A6A" w:rsidP="00572A6A">
      <w:pPr>
        <w:spacing w:after="240" w:line="346" w:lineRule="atLeast"/>
        <w:rPr>
          <w:rFonts w:ascii="Arial" w:eastAsia="Times New Roman" w:hAnsi="Arial" w:cs="Arial"/>
          <w:color w:val="666666"/>
          <w:sz w:val="21"/>
          <w:szCs w:val="21"/>
        </w:rPr>
      </w:pPr>
      <w:r w:rsidRPr="00572A6A">
        <w:rPr>
          <w:rFonts w:ascii="Arial" w:eastAsia="Times New Roman" w:hAnsi="Arial" w:cs="Arial"/>
          <w:i/>
          <w:iCs/>
          <w:color w:val="666666"/>
          <w:sz w:val="21"/>
          <w:szCs w:val="21"/>
        </w:rPr>
        <w:t>The Wallace Foundation is an Equal Opportunity Employer, committed to maintaining a diverse workplace where differing perspectives are a source of strength.</w:t>
      </w:r>
    </w:p>
    <w:p w:rsidR="00572A6A" w:rsidRPr="00572A6A" w:rsidRDefault="00572A6A" w:rsidP="00572A6A">
      <w:pPr>
        <w:spacing w:before="360" w:after="120" w:line="346" w:lineRule="atLeast"/>
        <w:outlineLvl w:val="1"/>
        <w:rPr>
          <w:rFonts w:ascii="Arial" w:eastAsia="Times New Roman" w:hAnsi="Arial" w:cs="Arial"/>
          <w:b/>
          <w:bCs/>
          <w:color w:val="666666"/>
          <w:sz w:val="23"/>
          <w:szCs w:val="23"/>
        </w:rPr>
      </w:pPr>
      <w:r w:rsidRPr="00572A6A">
        <w:rPr>
          <w:rFonts w:ascii="Arial" w:eastAsia="Times New Roman" w:hAnsi="Arial" w:cs="Arial"/>
          <w:b/>
          <w:bCs/>
          <w:color w:val="666666"/>
          <w:sz w:val="23"/>
          <w:szCs w:val="23"/>
        </w:rPr>
        <w:t>Job Summary</w:t>
      </w:r>
    </w:p>
    <w:p w:rsidR="00572A6A" w:rsidRPr="00572A6A" w:rsidRDefault="00572A6A" w:rsidP="00572A6A">
      <w:pPr>
        <w:spacing w:after="240" w:line="346" w:lineRule="atLeast"/>
        <w:rPr>
          <w:rFonts w:ascii="Arial" w:eastAsia="Times New Roman" w:hAnsi="Arial" w:cs="Arial"/>
          <w:color w:val="666666"/>
          <w:sz w:val="21"/>
          <w:szCs w:val="21"/>
        </w:rPr>
      </w:pPr>
      <w:r w:rsidRPr="00572A6A">
        <w:rPr>
          <w:rFonts w:ascii="Arial" w:eastAsia="Times New Roman" w:hAnsi="Arial" w:cs="Arial"/>
          <w:b/>
          <w:bCs/>
          <w:color w:val="666666"/>
          <w:sz w:val="21"/>
          <w:szCs w:val="21"/>
        </w:rPr>
        <w:t>ROLE</w:t>
      </w:r>
    </w:p>
    <w:p w:rsidR="00572A6A" w:rsidRPr="00572A6A" w:rsidRDefault="00572A6A" w:rsidP="00572A6A">
      <w:pPr>
        <w:spacing w:after="240" w:line="346" w:lineRule="atLeast"/>
        <w:rPr>
          <w:rFonts w:ascii="Arial" w:eastAsia="Times New Roman" w:hAnsi="Arial" w:cs="Arial"/>
          <w:color w:val="666666"/>
          <w:sz w:val="21"/>
          <w:szCs w:val="21"/>
        </w:rPr>
      </w:pPr>
      <w:r w:rsidRPr="00572A6A">
        <w:rPr>
          <w:rFonts w:ascii="Arial" w:eastAsia="Times New Roman" w:hAnsi="Arial" w:cs="Arial"/>
          <w:color w:val="666666"/>
          <w:sz w:val="21"/>
          <w:szCs w:val="21"/>
        </w:rPr>
        <w:t>The Administrative Assistant provides the full scope of administrative support to staff in our program areas. While contributing in all areas as part of the Foundation’s shared services team, the Administrative Assistant’s primary focus will be support to the director, officers and staff in Education Leadership.</w:t>
      </w:r>
    </w:p>
    <w:p w:rsidR="00572A6A" w:rsidRPr="00572A6A" w:rsidRDefault="00572A6A" w:rsidP="00572A6A">
      <w:pPr>
        <w:spacing w:before="360" w:after="120" w:line="346" w:lineRule="atLeast"/>
        <w:outlineLvl w:val="1"/>
        <w:rPr>
          <w:rFonts w:ascii="Arial" w:eastAsia="Times New Roman" w:hAnsi="Arial" w:cs="Arial"/>
          <w:b/>
          <w:bCs/>
          <w:color w:val="666666"/>
          <w:sz w:val="23"/>
          <w:szCs w:val="23"/>
        </w:rPr>
      </w:pPr>
      <w:r w:rsidRPr="00572A6A">
        <w:rPr>
          <w:rFonts w:ascii="Arial" w:eastAsia="Times New Roman" w:hAnsi="Arial" w:cs="Arial"/>
          <w:b/>
          <w:bCs/>
          <w:color w:val="666666"/>
          <w:sz w:val="23"/>
          <w:szCs w:val="23"/>
        </w:rPr>
        <w:t>Reports To</w:t>
      </w:r>
    </w:p>
    <w:p w:rsidR="00572A6A" w:rsidRPr="00572A6A" w:rsidRDefault="00572A6A" w:rsidP="00572A6A">
      <w:pPr>
        <w:spacing w:after="240" w:line="346" w:lineRule="atLeast"/>
        <w:rPr>
          <w:rFonts w:ascii="Arial" w:eastAsia="Times New Roman" w:hAnsi="Arial" w:cs="Arial"/>
          <w:color w:val="666666"/>
          <w:sz w:val="21"/>
          <w:szCs w:val="21"/>
        </w:rPr>
      </w:pPr>
      <w:r w:rsidRPr="00572A6A">
        <w:rPr>
          <w:rFonts w:ascii="Arial" w:eastAsia="Times New Roman" w:hAnsi="Arial" w:cs="Arial"/>
          <w:color w:val="666666"/>
          <w:sz w:val="21"/>
          <w:szCs w:val="21"/>
        </w:rPr>
        <w:t>The position reports to the Director of Education Leadership.</w:t>
      </w:r>
    </w:p>
    <w:p w:rsidR="00572A6A" w:rsidRPr="00572A6A" w:rsidRDefault="00572A6A" w:rsidP="00572A6A">
      <w:pPr>
        <w:spacing w:before="360" w:after="120" w:line="346" w:lineRule="atLeast"/>
        <w:outlineLvl w:val="1"/>
        <w:rPr>
          <w:rFonts w:ascii="Arial" w:eastAsia="Times New Roman" w:hAnsi="Arial" w:cs="Arial"/>
          <w:b/>
          <w:bCs/>
          <w:color w:val="666666"/>
          <w:sz w:val="23"/>
          <w:szCs w:val="23"/>
        </w:rPr>
      </w:pPr>
      <w:r w:rsidRPr="00572A6A">
        <w:rPr>
          <w:rFonts w:ascii="Arial" w:eastAsia="Times New Roman" w:hAnsi="Arial" w:cs="Arial"/>
          <w:b/>
          <w:bCs/>
          <w:color w:val="666666"/>
          <w:sz w:val="23"/>
          <w:szCs w:val="23"/>
        </w:rPr>
        <w:t>Responsibilities</w:t>
      </w:r>
    </w:p>
    <w:p w:rsidR="00572A6A" w:rsidRPr="00572A6A" w:rsidRDefault="00572A6A" w:rsidP="00572A6A">
      <w:pPr>
        <w:spacing w:after="240" w:line="346" w:lineRule="atLeast"/>
        <w:rPr>
          <w:rFonts w:ascii="Arial" w:eastAsia="Times New Roman" w:hAnsi="Arial" w:cs="Arial"/>
          <w:color w:val="666666"/>
          <w:sz w:val="21"/>
          <w:szCs w:val="21"/>
        </w:rPr>
      </w:pPr>
      <w:r w:rsidRPr="00572A6A">
        <w:rPr>
          <w:rFonts w:ascii="Arial" w:eastAsia="Times New Roman" w:hAnsi="Arial" w:cs="Arial"/>
          <w:b/>
          <w:bCs/>
          <w:color w:val="666666"/>
          <w:sz w:val="21"/>
          <w:szCs w:val="21"/>
        </w:rPr>
        <w:t>RESPONSIBILITIES</w:t>
      </w:r>
    </w:p>
    <w:p w:rsidR="00572A6A" w:rsidRPr="00572A6A" w:rsidRDefault="00572A6A" w:rsidP="00572A6A">
      <w:pPr>
        <w:numPr>
          <w:ilvl w:val="0"/>
          <w:numId w:val="4"/>
        </w:numPr>
        <w:spacing w:before="100" w:beforeAutospacing="1" w:after="96" w:line="240" w:lineRule="auto"/>
        <w:ind w:left="408"/>
        <w:rPr>
          <w:rFonts w:ascii="Arial" w:eastAsia="Times New Roman" w:hAnsi="Arial" w:cs="Arial"/>
          <w:color w:val="666666"/>
          <w:sz w:val="21"/>
          <w:szCs w:val="21"/>
        </w:rPr>
      </w:pPr>
      <w:r w:rsidRPr="00572A6A">
        <w:rPr>
          <w:rFonts w:ascii="Arial" w:eastAsia="Times New Roman" w:hAnsi="Arial" w:cs="Arial"/>
          <w:color w:val="666666"/>
          <w:sz w:val="21"/>
          <w:szCs w:val="21"/>
        </w:rPr>
        <w:t>Provide administrative support for designated staff, units and/or teams, and consultants.</w:t>
      </w:r>
    </w:p>
    <w:p w:rsidR="00572A6A" w:rsidRPr="00572A6A" w:rsidRDefault="00572A6A" w:rsidP="00572A6A">
      <w:pPr>
        <w:numPr>
          <w:ilvl w:val="1"/>
          <w:numId w:val="4"/>
        </w:numPr>
        <w:spacing w:before="100" w:beforeAutospacing="1" w:after="96" w:line="240" w:lineRule="auto"/>
        <w:ind w:left="816"/>
        <w:rPr>
          <w:rFonts w:ascii="Arial" w:eastAsia="Times New Roman" w:hAnsi="Arial" w:cs="Arial"/>
          <w:color w:val="666666"/>
          <w:sz w:val="21"/>
          <w:szCs w:val="21"/>
        </w:rPr>
      </w:pPr>
      <w:r w:rsidRPr="00572A6A">
        <w:rPr>
          <w:rFonts w:ascii="Arial" w:eastAsia="Times New Roman" w:hAnsi="Arial" w:cs="Arial"/>
          <w:color w:val="666666"/>
          <w:sz w:val="21"/>
          <w:szCs w:val="21"/>
        </w:rPr>
        <w:t>Schedule calls and meetings with grantees, partners and consultants, as requested</w:t>
      </w:r>
    </w:p>
    <w:p w:rsidR="00572A6A" w:rsidRPr="00572A6A" w:rsidRDefault="00572A6A" w:rsidP="00572A6A">
      <w:pPr>
        <w:numPr>
          <w:ilvl w:val="1"/>
          <w:numId w:val="4"/>
        </w:numPr>
        <w:spacing w:before="100" w:beforeAutospacing="1" w:after="96" w:line="240" w:lineRule="auto"/>
        <w:ind w:left="816"/>
        <w:rPr>
          <w:rFonts w:ascii="Arial" w:eastAsia="Times New Roman" w:hAnsi="Arial" w:cs="Arial"/>
          <w:color w:val="666666"/>
          <w:sz w:val="21"/>
          <w:szCs w:val="21"/>
        </w:rPr>
      </w:pPr>
      <w:r w:rsidRPr="00572A6A">
        <w:rPr>
          <w:rFonts w:ascii="Arial" w:eastAsia="Times New Roman" w:hAnsi="Arial" w:cs="Arial"/>
          <w:color w:val="666666"/>
          <w:sz w:val="21"/>
          <w:szCs w:val="21"/>
        </w:rPr>
        <w:t>Ensure calendars of staff supported are up-to-date</w:t>
      </w:r>
    </w:p>
    <w:p w:rsidR="00572A6A" w:rsidRPr="00572A6A" w:rsidRDefault="00572A6A" w:rsidP="00572A6A">
      <w:pPr>
        <w:numPr>
          <w:ilvl w:val="1"/>
          <w:numId w:val="4"/>
        </w:numPr>
        <w:spacing w:before="100" w:beforeAutospacing="1" w:after="96" w:line="240" w:lineRule="auto"/>
        <w:ind w:left="816"/>
        <w:rPr>
          <w:rFonts w:ascii="Arial" w:eastAsia="Times New Roman" w:hAnsi="Arial" w:cs="Arial"/>
          <w:color w:val="666666"/>
          <w:sz w:val="21"/>
          <w:szCs w:val="21"/>
        </w:rPr>
      </w:pPr>
      <w:r w:rsidRPr="00572A6A">
        <w:rPr>
          <w:rFonts w:ascii="Arial" w:eastAsia="Times New Roman" w:hAnsi="Arial" w:cs="Arial"/>
          <w:color w:val="666666"/>
          <w:sz w:val="21"/>
          <w:szCs w:val="21"/>
        </w:rPr>
        <w:t>Ensure coordination with the office services manager about planned travel and communication of travel arrangements</w:t>
      </w:r>
    </w:p>
    <w:p w:rsidR="00572A6A" w:rsidRPr="00572A6A" w:rsidRDefault="00572A6A" w:rsidP="00572A6A">
      <w:pPr>
        <w:numPr>
          <w:ilvl w:val="1"/>
          <w:numId w:val="4"/>
        </w:numPr>
        <w:spacing w:before="100" w:beforeAutospacing="1" w:after="96" w:line="240" w:lineRule="auto"/>
        <w:ind w:left="816"/>
        <w:rPr>
          <w:rFonts w:ascii="Arial" w:eastAsia="Times New Roman" w:hAnsi="Arial" w:cs="Arial"/>
          <w:color w:val="666666"/>
          <w:sz w:val="21"/>
          <w:szCs w:val="21"/>
        </w:rPr>
      </w:pPr>
      <w:r w:rsidRPr="00572A6A">
        <w:rPr>
          <w:rFonts w:ascii="Arial" w:eastAsia="Times New Roman" w:hAnsi="Arial" w:cs="Arial"/>
          <w:color w:val="666666"/>
          <w:sz w:val="21"/>
          <w:szCs w:val="21"/>
        </w:rPr>
        <w:t>Assist in the preparation of agendas and other materials for Wallace-sponsored meetings and presentations</w:t>
      </w:r>
    </w:p>
    <w:p w:rsidR="00572A6A" w:rsidRPr="00572A6A" w:rsidRDefault="00572A6A" w:rsidP="00572A6A">
      <w:pPr>
        <w:numPr>
          <w:ilvl w:val="1"/>
          <w:numId w:val="4"/>
        </w:numPr>
        <w:spacing w:before="100" w:beforeAutospacing="1" w:after="96" w:line="240" w:lineRule="auto"/>
        <w:ind w:left="816"/>
        <w:rPr>
          <w:rFonts w:ascii="Arial" w:eastAsia="Times New Roman" w:hAnsi="Arial" w:cs="Arial"/>
          <w:color w:val="666666"/>
          <w:sz w:val="21"/>
          <w:szCs w:val="21"/>
        </w:rPr>
      </w:pPr>
      <w:r w:rsidRPr="00572A6A">
        <w:rPr>
          <w:rFonts w:ascii="Arial" w:eastAsia="Times New Roman" w:hAnsi="Arial" w:cs="Arial"/>
          <w:color w:val="666666"/>
          <w:sz w:val="21"/>
          <w:szCs w:val="21"/>
        </w:rPr>
        <w:t>Maintain tracking inventories of documents received from grantees</w:t>
      </w:r>
    </w:p>
    <w:p w:rsidR="00572A6A" w:rsidRPr="00572A6A" w:rsidRDefault="00572A6A" w:rsidP="00572A6A">
      <w:pPr>
        <w:numPr>
          <w:ilvl w:val="1"/>
          <w:numId w:val="4"/>
        </w:numPr>
        <w:spacing w:before="100" w:beforeAutospacing="1" w:after="96" w:line="240" w:lineRule="auto"/>
        <w:ind w:left="816"/>
        <w:rPr>
          <w:rFonts w:ascii="Arial" w:eastAsia="Times New Roman" w:hAnsi="Arial" w:cs="Arial"/>
          <w:color w:val="666666"/>
          <w:sz w:val="21"/>
          <w:szCs w:val="21"/>
        </w:rPr>
      </w:pPr>
      <w:r w:rsidRPr="00572A6A">
        <w:rPr>
          <w:rFonts w:ascii="Arial" w:eastAsia="Times New Roman" w:hAnsi="Arial" w:cs="Arial"/>
          <w:color w:val="666666"/>
          <w:sz w:val="21"/>
          <w:szCs w:val="21"/>
        </w:rPr>
        <w:t>Track expenses vs. the department’s budget and provide a monthly report </w:t>
      </w:r>
    </w:p>
    <w:p w:rsidR="00572A6A" w:rsidRPr="00572A6A" w:rsidRDefault="00572A6A" w:rsidP="00572A6A">
      <w:pPr>
        <w:numPr>
          <w:ilvl w:val="1"/>
          <w:numId w:val="4"/>
        </w:numPr>
        <w:spacing w:before="100" w:beforeAutospacing="1" w:after="96" w:line="240" w:lineRule="auto"/>
        <w:ind w:left="816"/>
        <w:rPr>
          <w:rFonts w:ascii="Arial" w:eastAsia="Times New Roman" w:hAnsi="Arial" w:cs="Arial"/>
          <w:color w:val="666666"/>
          <w:sz w:val="21"/>
          <w:szCs w:val="21"/>
        </w:rPr>
      </w:pPr>
      <w:r w:rsidRPr="00572A6A">
        <w:rPr>
          <w:rFonts w:ascii="Arial" w:eastAsia="Times New Roman" w:hAnsi="Arial" w:cs="Arial"/>
          <w:color w:val="666666"/>
          <w:sz w:val="21"/>
          <w:szCs w:val="21"/>
        </w:rPr>
        <w:t>Input grantees’ budgets and expenditures into financial report templates</w:t>
      </w:r>
    </w:p>
    <w:p w:rsidR="00572A6A" w:rsidRPr="00572A6A" w:rsidRDefault="00572A6A" w:rsidP="00572A6A">
      <w:pPr>
        <w:numPr>
          <w:ilvl w:val="1"/>
          <w:numId w:val="4"/>
        </w:numPr>
        <w:spacing w:before="100" w:beforeAutospacing="1" w:after="96" w:line="240" w:lineRule="auto"/>
        <w:ind w:left="816"/>
        <w:rPr>
          <w:rFonts w:ascii="Arial" w:eastAsia="Times New Roman" w:hAnsi="Arial" w:cs="Arial"/>
          <w:color w:val="666666"/>
          <w:sz w:val="21"/>
          <w:szCs w:val="21"/>
        </w:rPr>
      </w:pPr>
      <w:r w:rsidRPr="00572A6A">
        <w:rPr>
          <w:rFonts w:ascii="Arial" w:eastAsia="Times New Roman" w:hAnsi="Arial" w:cs="Arial"/>
          <w:color w:val="666666"/>
          <w:sz w:val="21"/>
          <w:szCs w:val="21"/>
        </w:rPr>
        <w:lastRenderedPageBreak/>
        <w:t>Notify office services manager of offsite meetings and conferences and make timely requests for publications</w:t>
      </w:r>
    </w:p>
    <w:p w:rsidR="00572A6A" w:rsidRPr="00572A6A" w:rsidRDefault="00572A6A" w:rsidP="00572A6A">
      <w:pPr>
        <w:numPr>
          <w:ilvl w:val="1"/>
          <w:numId w:val="4"/>
        </w:numPr>
        <w:spacing w:before="100" w:beforeAutospacing="1" w:after="96" w:line="240" w:lineRule="auto"/>
        <w:ind w:left="816"/>
        <w:rPr>
          <w:rFonts w:ascii="Arial" w:eastAsia="Times New Roman" w:hAnsi="Arial" w:cs="Arial"/>
          <w:color w:val="666666"/>
          <w:sz w:val="21"/>
          <w:szCs w:val="21"/>
        </w:rPr>
      </w:pPr>
      <w:r w:rsidRPr="00572A6A">
        <w:rPr>
          <w:rFonts w:ascii="Arial" w:eastAsia="Times New Roman" w:hAnsi="Arial" w:cs="Arial"/>
          <w:color w:val="666666"/>
          <w:sz w:val="21"/>
          <w:szCs w:val="21"/>
        </w:rPr>
        <w:t>Prepare background materials and travel itineraries for trips and meetings</w:t>
      </w:r>
    </w:p>
    <w:p w:rsidR="00572A6A" w:rsidRPr="00572A6A" w:rsidRDefault="00572A6A" w:rsidP="00572A6A">
      <w:pPr>
        <w:numPr>
          <w:ilvl w:val="1"/>
          <w:numId w:val="4"/>
        </w:numPr>
        <w:spacing w:before="100" w:beforeAutospacing="1" w:after="96" w:line="240" w:lineRule="auto"/>
        <w:ind w:left="816"/>
        <w:rPr>
          <w:rFonts w:ascii="Arial" w:eastAsia="Times New Roman" w:hAnsi="Arial" w:cs="Arial"/>
          <w:color w:val="666666"/>
          <w:sz w:val="21"/>
          <w:szCs w:val="21"/>
        </w:rPr>
      </w:pPr>
      <w:r w:rsidRPr="00572A6A">
        <w:rPr>
          <w:rFonts w:ascii="Arial" w:eastAsia="Times New Roman" w:hAnsi="Arial" w:cs="Arial"/>
          <w:color w:val="666666"/>
          <w:sz w:val="21"/>
          <w:szCs w:val="21"/>
        </w:rPr>
        <w:t>Manage incoming mail and draft correspondence as requested</w:t>
      </w:r>
    </w:p>
    <w:p w:rsidR="00572A6A" w:rsidRPr="00572A6A" w:rsidRDefault="00572A6A" w:rsidP="00572A6A">
      <w:pPr>
        <w:numPr>
          <w:ilvl w:val="1"/>
          <w:numId w:val="4"/>
        </w:numPr>
        <w:spacing w:before="100" w:beforeAutospacing="1" w:after="96" w:line="240" w:lineRule="auto"/>
        <w:ind w:left="816"/>
        <w:rPr>
          <w:rFonts w:ascii="Arial" w:eastAsia="Times New Roman" w:hAnsi="Arial" w:cs="Arial"/>
          <w:color w:val="666666"/>
          <w:sz w:val="21"/>
          <w:szCs w:val="21"/>
        </w:rPr>
      </w:pPr>
      <w:r w:rsidRPr="00572A6A">
        <w:rPr>
          <w:rFonts w:ascii="Arial" w:eastAsia="Times New Roman" w:hAnsi="Arial" w:cs="Arial"/>
          <w:color w:val="666666"/>
          <w:sz w:val="21"/>
          <w:szCs w:val="21"/>
        </w:rPr>
        <w:t>Manage major mailings, e.g., Requests for Proposals, meetings of Professional Learning Communities (PLC’s)</w:t>
      </w:r>
    </w:p>
    <w:p w:rsidR="00572A6A" w:rsidRPr="00572A6A" w:rsidRDefault="00572A6A" w:rsidP="00572A6A">
      <w:pPr>
        <w:numPr>
          <w:ilvl w:val="1"/>
          <w:numId w:val="4"/>
        </w:numPr>
        <w:spacing w:before="100" w:beforeAutospacing="1" w:after="96" w:line="240" w:lineRule="auto"/>
        <w:ind w:left="816"/>
        <w:rPr>
          <w:rFonts w:ascii="Arial" w:eastAsia="Times New Roman" w:hAnsi="Arial" w:cs="Arial"/>
          <w:color w:val="666666"/>
          <w:sz w:val="21"/>
          <w:szCs w:val="21"/>
        </w:rPr>
      </w:pPr>
      <w:r w:rsidRPr="00572A6A">
        <w:rPr>
          <w:rFonts w:ascii="Arial" w:eastAsia="Times New Roman" w:hAnsi="Arial" w:cs="Arial"/>
          <w:color w:val="666666"/>
          <w:sz w:val="21"/>
          <w:szCs w:val="21"/>
        </w:rPr>
        <w:t>Handle telephones, filing, copying, and updating of contact lists</w:t>
      </w:r>
    </w:p>
    <w:p w:rsidR="00572A6A" w:rsidRPr="00572A6A" w:rsidRDefault="00572A6A" w:rsidP="00572A6A">
      <w:pPr>
        <w:numPr>
          <w:ilvl w:val="0"/>
          <w:numId w:val="5"/>
        </w:numPr>
        <w:spacing w:before="100" w:beforeAutospacing="1" w:after="96" w:line="240" w:lineRule="auto"/>
        <w:ind w:left="408"/>
        <w:rPr>
          <w:rFonts w:ascii="Arial" w:eastAsia="Times New Roman" w:hAnsi="Arial" w:cs="Arial"/>
          <w:color w:val="666666"/>
          <w:sz w:val="21"/>
          <w:szCs w:val="21"/>
        </w:rPr>
      </w:pPr>
      <w:r w:rsidRPr="00572A6A">
        <w:rPr>
          <w:rFonts w:ascii="Arial" w:eastAsia="Times New Roman" w:hAnsi="Arial" w:cs="Arial"/>
          <w:color w:val="666666"/>
          <w:sz w:val="21"/>
          <w:szCs w:val="21"/>
        </w:rPr>
        <w:t>Fulfill responsibilities in administrative support shared services:</w:t>
      </w:r>
    </w:p>
    <w:p w:rsidR="00572A6A" w:rsidRPr="00572A6A" w:rsidRDefault="00572A6A" w:rsidP="00572A6A">
      <w:pPr>
        <w:numPr>
          <w:ilvl w:val="1"/>
          <w:numId w:val="5"/>
        </w:numPr>
        <w:spacing w:before="100" w:beforeAutospacing="1" w:after="96" w:line="240" w:lineRule="auto"/>
        <w:ind w:left="816"/>
        <w:rPr>
          <w:rFonts w:ascii="Arial" w:eastAsia="Times New Roman" w:hAnsi="Arial" w:cs="Arial"/>
          <w:color w:val="666666"/>
          <w:sz w:val="21"/>
          <w:szCs w:val="21"/>
        </w:rPr>
      </w:pPr>
      <w:r w:rsidRPr="00572A6A">
        <w:rPr>
          <w:rFonts w:ascii="Arial" w:eastAsia="Times New Roman" w:hAnsi="Arial" w:cs="Arial"/>
          <w:color w:val="666666"/>
          <w:sz w:val="21"/>
          <w:szCs w:val="21"/>
        </w:rPr>
        <w:t>Provide coverage as assigned at reception desk, and as needed</w:t>
      </w:r>
    </w:p>
    <w:p w:rsidR="00572A6A" w:rsidRPr="00572A6A" w:rsidRDefault="00572A6A" w:rsidP="00572A6A">
      <w:pPr>
        <w:numPr>
          <w:ilvl w:val="1"/>
          <w:numId w:val="5"/>
        </w:numPr>
        <w:spacing w:before="100" w:beforeAutospacing="1" w:after="96" w:line="240" w:lineRule="auto"/>
        <w:ind w:left="816"/>
        <w:rPr>
          <w:rFonts w:ascii="Arial" w:eastAsia="Times New Roman" w:hAnsi="Arial" w:cs="Arial"/>
          <w:color w:val="666666"/>
          <w:sz w:val="21"/>
          <w:szCs w:val="21"/>
        </w:rPr>
      </w:pPr>
      <w:r w:rsidRPr="00572A6A">
        <w:rPr>
          <w:rFonts w:ascii="Arial" w:eastAsia="Times New Roman" w:hAnsi="Arial" w:cs="Arial"/>
          <w:color w:val="666666"/>
          <w:sz w:val="21"/>
          <w:szCs w:val="21"/>
        </w:rPr>
        <w:t>Provide administrative support as requested, to balance coverage and needs foundation-wide</w:t>
      </w:r>
    </w:p>
    <w:p w:rsidR="00572A6A" w:rsidRPr="00572A6A" w:rsidRDefault="00572A6A" w:rsidP="00572A6A">
      <w:pPr>
        <w:numPr>
          <w:ilvl w:val="0"/>
          <w:numId w:val="6"/>
        </w:numPr>
        <w:spacing w:before="100" w:beforeAutospacing="1" w:after="96" w:line="240" w:lineRule="auto"/>
        <w:ind w:left="408"/>
        <w:rPr>
          <w:rFonts w:ascii="Arial" w:eastAsia="Times New Roman" w:hAnsi="Arial" w:cs="Arial"/>
          <w:color w:val="666666"/>
          <w:sz w:val="21"/>
          <w:szCs w:val="21"/>
        </w:rPr>
      </w:pPr>
      <w:r w:rsidRPr="00572A6A">
        <w:rPr>
          <w:rFonts w:ascii="Arial" w:eastAsia="Times New Roman" w:hAnsi="Arial" w:cs="Arial"/>
          <w:color w:val="666666"/>
          <w:sz w:val="21"/>
          <w:szCs w:val="21"/>
        </w:rPr>
        <w:t xml:space="preserve">Build knowledge and understanding of the work of the foundation and the grantees and contacts in the focus area; demonstrate expert level administrative skills: high level of proficiency in Microsoft Office – Word, Outlook, PowerPoint, </w:t>
      </w:r>
      <w:proofErr w:type="gramStart"/>
      <w:r w:rsidRPr="00572A6A">
        <w:rPr>
          <w:rFonts w:ascii="Arial" w:eastAsia="Times New Roman" w:hAnsi="Arial" w:cs="Arial"/>
          <w:color w:val="666666"/>
          <w:sz w:val="21"/>
          <w:szCs w:val="21"/>
        </w:rPr>
        <w:t>Excel</w:t>
      </w:r>
      <w:proofErr w:type="gramEnd"/>
      <w:r w:rsidRPr="00572A6A">
        <w:rPr>
          <w:rFonts w:ascii="Arial" w:eastAsia="Times New Roman" w:hAnsi="Arial" w:cs="Arial"/>
          <w:color w:val="666666"/>
          <w:sz w:val="21"/>
          <w:szCs w:val="21"/>
        </w:rPr>
        <w:t>) to efficiently and effectively support the work.</w:t>
      </w:r>
    </w:p>
    <w:p w:rsidR="00572A6A" w:rsidRPr="00572A6A" w:rsidRDefault="00572A6A" w:rsidP="00572A6A">
      <w:pPr>
        <w:spacing w:before="360" w:after="120" w:line="346" w:lineRule="atLeast"/>
        <w:outlineLvl w:val="1"/>
        <w:rPr>
          <w:rFonts w:ascii="Arial" w:eastAsia="Times New Roman" w:hAnsi="Arial" w:cs="Arial"/>
          <w:b/>
          <w:bCs/>
          <w:color w:val="666666"/>
          <w:sz w:val="23"/>
          <w:szCs w:val="23"/>
        </w:rPr>
      </w:pPr>
      <w:r w:rsidRPr="00572A6A">
        <w:rPr>
          <w:rFonts w:ascii="Arial" w:eastAsia="Times New Roman" w:hAnsi="Arial" w:cs="Arial"/>
          <w:b/>
          <w:bCs/>
          <w:color w:val="666666"/>
          <w:sz w:val="23"/>
          <w:szCs w:val="23"/>
        </w:rPr>
        <w:t>Qualifications</w:t>
      </w:r>
    </w:p>
    <w:p w:rsidR="00572A6A" w:rsidRPr="00572A6A" w:rsidRDefault="00572A6A" w:rsidP="00572A6A">
      <w:pPr>
        <w:numPr>
          <w:ilvl w:val="0"/>
          <w:numId w:val="7"/>
        </w:numPr>
        <w:spacing w:before="100" w:beforeAutospacing="1" w:after="96" w:line="240" w:lineRule="auto"/>
        <w:ind w:left="408"/>
        <w:rPr>
          <w:rFonts w:ascii="Arial" w:eastAsia="Times New Roman" w:hAnsi="Arial" w:cs="Arial"/>
          <w:color w:val="666666"/>
          <w:sz w:val="21"/>
          <w:szCs w:val="21"/>
        </w:rPr>
      </w:pPr>
      <w:r w:rsidRPr="00572A6A">
        <w:rPr>
          <w:rFonts w:ascii="Arial" w:eastAsia="Times New Roman" w:hAnsi="Arial" w:cs="Arial"/>
          <w:color w:val="666666"/>
          <w:sz w:val="21"/>
          <w:szCs w:val="21"/>
        </w:rPr>
        <w:t>Bachelor’s degree required; interest in education, policy or leadership a plus</w:t>
      </w:r>
    </w:p>
    <w:p w:rsidR="00572A6A" w:rsidRPr="00572A6A" w:rsidRDefault="00572A6A" w:rsidP="00572A6A">
      <w:pPr>
        <w:numPr>
          <w:ilvl w:val="0"/>
          <w:numId w:val="7"/>
        </w:numPr>
        <w:spacing w:before="100" w:beforeAutospacing="1" w:after="96" w:line="240" w:lineRule="auto"/>
        <w:ind w:left="408"/>
        <w:rPr>
          <w:rFonts w:ascii="Arial" w:eastAsia="Times New Roman" w:hAnsi="Arial" w:cs="Arial"/>
          <w:color w:val="666666"/>
          <w:sz w:val="21"/>
          <w:szCs w:val="21"/>
        </w:rPr>
      </w:pPr>
      <w:r w:rsidRPr="00572A6A">
        <w:rPr>
          <w:rFonts w:ascii="Arial" w:eastAsia="Times New Roman" w:hAnsi="Arial" w:cs="Arial"/>
          <w:color w:val="666666"/>
          <w:sz w:val="21"/>
          <w:szCs w:val="21"/>
        </w:rPr>
        <w:t>Highly proficient/expert level in Microsoft Office suite: Word, Outlook, Excel, PowerPoint</w:t>
      </w:r>
    </w:p>
    <w:p w:rsidR="00572A6A" w:rsidRPr="00572A6A" w:rsidRDefault="00572A6A" w:rsidP="00572A6A">
      <w:pPr>
        <w:numPr>
          <w:ilvl w:val="0"/>
          <w:numId w:val="7"/>
        </w:numPr>
        <w:spacing w:before="100" w:beforeAutospacing="1" w:after="96" w:line="240" w:lineRule="auto"/>
        <w:ind w:left="408"/>
        <w:rPr>
          <w:rFonts w:ascii="Arial" w:eastAsia="Times New Roman" w:hAnsi="Arial" w:cs="Arial"/>
          <w:color w:val="666666"/>
          <w:sz w:val="21"/>
          <w:szCs w:val="21"/>
        </w:rPr>
      </w:pPr>
      <w:r w:rsidRPr="00572A6A">
        <w:rPr>
          <w:rFonts w:ascii="Arial" w:eastAsia="Times New Roman" w:hAnsi="Arial" w:cs="Arial"/>
          <w:color w:val="666666"/>
          <w:sz w:val="21"/>
          <w:szCs w:val="21"/>
        </w:rPr>
        <w:t>Ability to multi-task and determine priorities, seeking guidance as needed, to effectively support several staff (director and officers)</w:t>
      </w:r>
    </w:p>
    <w:p w:rsidR="00572A6A" w:rsidRPr="00572A6A" w:rsidRDefault="00572A6A" w:rsidP="00572A6A">
      <w:pPr>
        <w:numPr>
          <w:ilvl w:val="0"/>
          <w:numId w:val="7"/>
        </w:numPr>
        <w:spacing w:before="100" w:beforeAutospacing="1" w:after="96" w:line="240" w:lineRule="auto"/>
        <w:ind w:left="408"/>
        <w:rPr>
          <w:rFonts w:ascii="Arial" w:eastAsia="Times New Roman" w:hAnsi="Arial" w:cs="Arial"/>
          <w:color w:val="666666"/>
          <w:sz w:val="21"/>
          <w:szCs w:val="21"/>
        </w:rPr>
      </w:pPr>
      <w:r w:rsidRPr="00572A6A">
        <w:rPr>
          <w:rFonts w:ascii="Arial" w:eastAsia="Times New Roman" w:hAnsi="Arial" w:cs="Arial"/>
          <w:color w:val="666666"/>
          <w:sz w:val="21"/>
          <w:szCs w:val="21"/>
        </w:rPr>
        <w:t>We place a premium on accuracy and attention to detail: proofreading, complete information for meetings (location, participants, time), up-to-date contact information, and logistics of travel</w:t>
      </w:r>
    </w:p>
    <w:p w:rsidR="00572A6A" w:rsidRPr="00572A6A" w:rsidRDefault="00572A6A" w:rsidP="00572A6A">
      <w:pPr>
        <w:numPr>
          <w:ilvl w:val="0"/>
          <w:numId w:val="7"/>
        </w:numPr>
        <w:spacing w:before="100" w:beforeAutospacing="1" w:after="96" w:line="240" w:lineRule="auto"/>
        <w:ind w:left="408"/>
        <w:rPr>
          <w:rFonts w:ascii="Arial" w:eastAsia="Times New Roman" w:hAnsi="Arial" w:cs="Arial"/>
          <w:color w:val="666666"/>
          <w:sz w:val="21"/>
          <w:szCs w:val="21"/>
        </w:rPr>
      </w:pPr>
      <w:r w:rsidRPr="00572A6A">
        <w:rPr>
          <w:rFonts w:ascii="Arial" w:eastAsia="Times New Roman" w:hAnsi="Arial" w:cs="Arial"/>
          <w:color w:val="666666"/>
          <w:sz w:val="21"/>
          <w:szCs w:val="21"/>
        </w:rPr>
        <w:t>Ability to work productively in a fast-paced environment generating high volume of quality work</w:t>
      </w:r>
    </w:p>
    <w:p w:rsidR="00572A6A" w:rsidRPr="00572A6A" w:rsidRDefault="00572A6A" w:rsidP="00572A6A">
      <w:pPr>
        <w:numPr>
          <w:ilvl w:val="0"/>
          <w:numId w:val="7"/>
        </w:numPr>
        <w:spacing w:before="100" w:beforeAutospacing="1" w:after="96" w:line="240" w:lineRule="auto"/>
        <w:ind w:left="408"/>
        <w:rPr>
          <w:rFonts w:ascii="Arial" w:eastAsia="Times New Roman" w:hAnsi="Arial" w:cs="Arial"/>
          <w:color w:val="666666"/>
          <w:sz w:val="21"/>
          <w:szCs w:val="21"/>
        </w:rPr>
      </w:pPr>
      <w:r w:rsidRPr="00572A6A">
        <w:rPr>
          <w:rFonts w:ascii="Arial" w:eastAsia="Times New Roman" w:hAnsi="Arial" w:cs="Arial"/>
          <w:color w:val="666666"/>
          <w:sz w:val="21"/>
          <w:szCs w:val="21"/>
        </w:rPr>
        <w:t>Fulfill individual  responsibilities and work well as a member of the shared services team: manage work to meet individual responsibilities and  to support peak load periods in other areas in the Foundation</w:t>
      </w:r>
    </w:p>
    <w:p w:rsidR="00572A6A" w:rsidRPr="00572A6A" w:rsidRDefault="00572A6A" w:rsidP="00572A6A">
      <w:pPr>
        <w:numPr>
          <w:ilvl w:val="0"/>
          <w:numId w:val="7"/>
        </w:numPr>
        <w:spacing w:before="100" w:beforeAutospacing="1" w:after="96" w:line="240" w:lineRule="auto"/>
        <w:ind w:left="408"/>
        <w:rPr>
          <w:rFonts w:ascii="Arial" w:eastAsia="Times New Roman" w:hAnsi="Arial" w:cs="Arial"/>
          <w:color w:val="666666"/>
          <w:sz w:val="21"/>
          <w:szCs w:val="21"/>
        </w:rPr>
      </w:pPr>
      <w:r w:rsidRPr="00572A6A">
        <w:rPr>
          <w:rFonts w:ascii="Arial" w:eastAsia="Times New Roman" w:hAnsi="Arial" w:cs="Arial"/>
          <w:color w:val="666666"/>
          <w:sz w:val="21"/>
          <w:szCs w:val="21"/>
        </w:rPr>
        <w:t>Ability and interest in building an understanding of who we work with and the specific contacts</w:t>
      </w:r>
    </w:p>
    <w:p w:rsidR="00572A6A" w:rsidRPr="00572A6A" w:rsidRDefault="00572A6A" w:rsidP="00572A6A">
      <w:pPr>
        <w:numPr>
          <w:ilvl w:val="0"/>
          <w:numId w:val="7"/>
        </w:numPr>
        <w:spacing w:before="100" w:beforeAutospacing="1" w:after="96" w:line="240" w:lineRule="auto"/>
        <w:ind w:left="408"/>
        <w:rPr>
          <w:rFonts w:ascii="Arial" w:eastAsia="Times New Roman" w:hAnsi="Arial" w:cs="Arial"/>
          <w:color w:val="666666"/>
          <w:sz w:val="21"/>
          <w:szCs w:val="21"/>
        </w:rPr>
      </w:pPr>
      <w:r w:rsidRPr="00572A6A">
        <w:rPr>
          <w:rFonts w:ascii="Arial" w:eastAsia="Times New Roman" w:hAnsi="Arial" w:cs="Arial"/>
          <w:color w:val="666666"/>
          <w:sz w:val="21"/>
          <w:szCs w:val="21"/>
        </w:rPr>
        <w:t>Strong communication skills: listening, speaking and writing</w:t>
      </w:r>
    </w:p>
    <w:p w:rsidR="00572A6A" w:rsidRPr="00572A6A" w:rsidRDefault="00572A6A" w:rsidP="00572A6A">
      <w:pPr>
        <w:spacing w:before="360" w:after="120" w:line="346" w:lineRule="atLeast"/>
        <w:outlineLvl w:val="1"/>
        <w:rPr>
          <w:rFonts w:ascii="Arial" w:eastAsia="Times New Roman" w:hAnsi="Arial" w:cs="Arial"/>
          <w:b/>
          <w:bCs/>
          <w:color w:val="666666"/>
          <w:sz w:val="23"/>
          <w:szCs w:val="23"/>
        </w:rPr>
      </w:pPr>
      <w:r w:rsidRPr="00572A6A">
        <w:rPr>
          <w:rFonts w:ascii="Arial" w:eastAsia="Times New Roman" w:hAnsi="Arial" w:cs="Arial"/>
          <w:b/>
          <w:bCs/>
          <w:color w:val="666666"/>
          <w:sz w:val="23"/>
          <w:szCs w:val="23"/>
        </w:rPr>
        <w:t>How to Apply</w:t>
      </w:r>
    </w:p>
    <w:p w:rsidR="00572A6A" w:rsidRPr="00572A6A" w:rsidRDefault="00572A6A" w:rsidP="00572A6A">
      <w:pPr>
        <w:spacing w:after="240" w:line="346" w:lineRule="atLeast"/>
        <w:rPr>
          <w:rFonts w:ascii="Arial" w:eastAsia="Times New Roman" w:hAnsi="Arial" w:cs="Arial"/>
          <w:color w:val="666666"/>
          <w:sz w:val="21"/>
          <w:szCs w:val="21"/>
        </w:rPr>
      </w:pPr>
      <w:r w:rsidRPr="00572A6A">
        <w:rPr>
          <w:rFonts w:ascii="Arial" w:eastAsia="Times New Roman" w:hAnsi="Arial" w:cs="Arial"/>
          <w:color w:val="666666"/>
          <w:sz w:val="21"/>
          <w:szCs w:val="21"/>
        </w:rPr>
        <w:t>Please submit cover letter and resume to </w:t>
      </w:r>
      <w:hyperlink r:id="rId5" w:tgtFrame="_self" w:history="1">
        <w:r w:rsidRPr="00572A6A">
          <w:rPr>
            <w:rFonts w:ascii="Arial" w:eastAsia="Times New Roman" w:hAnsi="Arial" w:cs="Arial"/>
            <w:color w:val="0169B2"/>
            <w:sz w:val="21"/>
            <w:szCs w:val="21"/>
            <w:u w:val="single"/>
          </w:rPr>
          <w:t>hr@wallacefoundation.org</w:t>
        </w:r>
      </w:hyperlink>
      <w:r w:rsidRPr="00572A6A">
        <w:rPr>
          <w:rFonts w:ascii="Arial" w:eastAsia="Times New Roman" w:hAnsi="Arial" w:cs="Arial"/>
          <w:color w:val="666666"/>
          <w:sz w:val="21"/>
          <w:szCs w:val="21"/>
        </w:rPr>
        <w:t> to apply.</w:t>
      </w:r>
    </w:p>
    <w:p w:rsidR="00572A6A" w:rsidRPr="00572A6A" w:rsidRDefault="00572A6A" w:rsidP="00572A6A">
      <w:pPr>
        <w:spacing w:after="0" w:line="346" w:lineRule="atLeast"/>
        <w:rPr>
          <w:rFonts w:ascii="Arial" w:eastAsia="Times New Roman" w:hAnsi="Arial" w:cs="Arial"/>
          <w:color w:val="666666"/>
          <w:sz w:val="21"/>
          <w:szCs w:val="21"/>
        </w:rPr>
      </w:pPr>
      <w:r w:rsidRPr="00572A6A">
        <w:rPr>
          <w:rFonts w:ascii="Arial" w:eastAsia="Times New Roman" w:hAnsi="Arial" w:cs="Arial"/>
          <w:color w:val="666666"/>
          <w:sz w:val="21"/>
          <w:szCs w:val="21"/>
        </w:rPr>
        <w:t>Wallace Foundation</w:t>
      </w:r>
    </w:p>
    <w:p w:rsidR="00572A6A" w:rsidRPr="00572A6A" w:rsidRDefault="00572A6A" w:rsidP="00572A6A">
      <w:pPr>
        <w:spacing w:after="0" w:line="346" w:lineRule="atLeast"/>
        <w:rPr>
          <w:rFonts w:ascii="Arial" w:eastAsia="Times New Roman" w:hAnsi="Arial" w:cs="Arial"/>
          <w:color w:val="666666"/>
          <w:sz w:val="21"/>
          <w:szCs w:val="21"/>
        </w:rPr>
      </w:pPr>
      <w:r w:rsidRPr="00572A6A">
        <w:rPr>
          <w:rFonts w:ascii="Arial" w:eastAsia="Times New Roman" w:hAnsi="Arial" w:cs="Arial"/>
          <w:color w:val="666666"/>
          <w:sz w:val="21"/>
          <w:szCs w:val="21"/>
        </w:rPr>
        <w:t>(</w:t>
      </w:r>
      <w:hyperlink r:id="rId6" w:history="1">
        <w:r w:rsidRPr="00572A6A">
          <w:rPr>
            <w:rFonts w:ascii="Arial" w:eastAsia="Times New Roman" w:hAnsi="Arial" w:cs="Arial"/>
            <w:color w:val="0169B2"/>
            <w:sz w:val="21"/>
            <w:szCs w:val="21"/>
            <w:u w:val="single"/>
          </w:rPr>
          <w:t>http://www.wallacefoundation.org</w:t>
        </w:r>
      </w:hyperlink>
      <w:r w:rsidRPr="00572A6A">
        <w:rPr>
          <w:rFonts w:ascii="Arial" w:eastAsia="Times New Roman" w:hAnsi="Arial" w:cs="Arial"/>
          <w:color w:val="666666"/>
          <w:sz w:val="21"/>
          <w:szCs w:val="21"/>
        </w:rPr>
        <w:t>)</w:t>
      </w:r>
    </w:p>
    <w:p w:rsidR="00FD258D" w:rsidRDefault="00FD258D"/>
    <w:sectPr w:rsidR="00FD2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23CC3"/>
    <w:multiLevelType w:val="multilevel"/>
    <w:tmpl w:val="8058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62184"/>
    <w:multiLevelType w:val="multilevel"/>
    <w:tmpl w:val="1376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01A67"/>
    <w:multiLevelType w:val="multilevel"/>
    <w:tmpl w:val="4F44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782047"/>
    <w:multiLevelType w:val="multilevel"/>
    <w:tmpl w:val="185A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91CE7"/>
    <w:multiLevelType w:val="multilevel"/>
    <w:tmpl w:val="12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8F6069"/>
    <w:multiLevelType w:val="multilevel"/>
    <w:tmpl w:val="BD18B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7D2B48"/>
    <w:multiLevelType w:val="multilevel"/>
    <w:tmpl w:val="36745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6A"/>
    <w:rsid w:val="00572A6A"/>
    <w:rsid w:val="00FD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65229-7905-4AD8-9428-3E223CDC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2A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2A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A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2A6A"/>
    <w:rPr>
      <w:rFonts w:ascii="Times New Roman" w:eastAsia="Times New Roman" w:hAnsi="Times New Roman" w:cs="Times New Roman"/>
      <w:b/>
      <w:bCs/>
      <w:sz w:val="36"/>
      <w:szCs w:val="36"/>
    </w:rPr>
  </w:style>
  <w:style w:type="character" w:customStyle="1" w:styleId="attribute-joborg">
    <w:name w:val="attribute-job_org"/>
    <w:basedOn w:val="DefaultParagraphFont"/>
    <w:rsid w:val="00572A6A"/>
  </w:style>
  <w:style w:type="character" w:customStyle="1" w:styleId="apple-converted-space">
    <w:name w:val="apple-converted-space"/>
    <w:basedOn w:val="DefaultParagraphFont"/>
    <w:rsid w:val="00572A6A"/>
  </w:style>
  <w:style w:type="character" w:customStyle="1" w:styleId="attribute-jobcity">
    <w:name w:val="attribute-job_city"/>
    <w:basedOn w:val="DefaultParagraphFont"/>
    <w:rsid w:val="00572A6A"/>
  </w:style>
  <w:style w:type="character" w:customStyle="1" w:styleId="attribute-jobstate">
    <w:name w:val="attribute-job_state"/>
    <w:basedOn w:val="DefaultParagraphFont"/>
    <w:rsid w:val="00572A6A"/>
  </w:style>
  <w:style w:type="character" w:customStyle="1" w:styleId="stmainservices">
    <w:name w:val="stmainservices"/>
    <w:basedOn w:val="DefaultParagraphFont"/>
    <w:rsid w:val="00572A6A"/>
  </w:style>
  <w:style w:type="character" w:customStyle="1" w:styleId="stbubblehcount">
    <w:name w:val="stbubble_hcount"/>
    <w:basedOn w:val="DefaultParagraphFont"/>
    <w:rsid w:val="00572A6A"/>
  </w:style>
  <w:style w:type="character" w:customStyle="1" w:styleId="chicklets">
    <w:name w:val="chicklets"/>
    <w:basedOn w:val="DefaultParagraphFont"/>
    <w:rsid w:val="00572A6A"/>
  </w:style>
  <w:style w:type="paragraph" w:styleId="NormalWeb">
    <w:name w:val="Normal (Web)"/>
    <w:basedOn w:val="Normal"/>
    <w:uiPriority w:val="99"/>
    <w:semiHidden/>
    <w:unhideWhenUsed/>
    <w:rsid w:val="00572A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2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02145">
      <w:bodyDiv w:val="1"/>
      <w:marLeft w:val="0"/>
      <w:marRight w:val="0"/>
      <w:marTop w:val="0"/>
      <w:marBottom w:val="0"/>
      <w:divBdr>
        <w:top w:val="none" w:sz="0" w:space="0" w:color="auto"/>
        <w:left w:val="none" w:sz="0" w:space="0" w:color="auto"/>
        <w:bottom w:val="none" w:sz="0" w:space="0" w:color="auto"/>
        <w:right w:val="none" w:sz="0" w:space="0" w:color="auto"/>
      </w:divBdr>
      <w:divsChild>
        <w:div w:id="1445080529">
          <w:marLeft w:val="0"/>
          <w:marRight w:val="0"/>
          <w:marTop w:val="0"/>
          <w:marBottom w:val="0"/>
          <w:divBdr>
            <w:top w:val="none" w:sz="0" w:space="0" w:color="auto"/>
            <w:left w:val="none" w:sz="0" w:space="0" w:color="auto"/>
            <w:bottom w:val="none" w:sz="0" w:space="0" w:color="auto"/>
            <w:right w:val="none" w:sz="0" w:space="0" w:color="auto"/>
          </w:divBdr>
        </w:div>
        <w:div w:id="967274049">
          <w:marLeft w:val="0"/>
          <w:marRight w:val="0"/>
          <w:marTop w:val="0"/>
          <w:marBottom w:val="240"/>
          <w:divBdr>
            <w:top w:val="none" w:sz="0" w:space="0" w:color="auto"/>
            <w:left w:val="none" w:sz="0" w:space="0" w:color="auto"/>
            <w:bottom w:val="none" w:sz="0" w:space="0" w:color="auto"/>
            <w:right w:val="none" w:sz="0" w:space="0" w:color="auto"/>
          </w:divBdr>
          <w:divsChild>
            <w:div w:id="1374696013">
              <w:marLeft w:val="0"/>
              <w:marRight w:val="0"/>
              <w:marTop w:val="0"/>
              <w:marBottom w:val="0"/>
              <w:divBdr>
                <w:top w:val="none" w:sz="0" w:space="0" w:color="auto"/>
                <w:left w:val="none" w:sz="0" w:space="0" w:color="auto"/>
                <w:bottom w:val="none" w:sz="0" w:space="0" w:color="auto"/>
                <w:right w:val="none" w:sz="0" w:space="0" w:color="auto"/>
              </w:divBdr>
            </w:div>
          </w:divsChild>
        </w:div>
        <w:div w:id="1544556272">
          <w:marLeft w:val="0"/>
          <w:marRight w:val="0"/>
          <w:marTop w:val="0"/>
          <w:marBottom w:val="240"/>
          <w:divBdr>
            <w:top w:val="none" w:sz="0" w:space="0" w:color="auto"/>
            <w:left w:val="none" w:sz="0" w:space="0" w:color="auto"/>
            <w:bottom w:val="none" w:sz="0" w:space="0" w:color="auto"/>
            <w:right w:val="none" w:sz="0" w:space="0" w:color="auto"/>
          </w:divBdr>
        </w:div>
        <w:div w:id="142166173">
          <w:marLeft w:val="0"/>
          <w:marRight w:val="0"/>
          <w:marTop w:val="0"/>
          <w:marBottom w:val="0"/>
          <w:divBdr>
            <w:top w:val="none" w:sz="0" w:space="0" w:color="auto"/>
            <w:left w:val="none" w:sz="0" w:space="0" w:color="auto"/>
            <w:bottom w:val="none" w:sz="0" w:space="0" w:color="auto"/>
            <w:right w:val="none" w:sz="0" w:space="0" w:color="auto"/>
          </w:divBdr>
        </w:div>
        <w:div w:id="1109591195">
          <w:marLeft w:val="0"/>
          <w:marRight w:val="0"/>
          <w:marTop w:val="0"/>
          <w:marBottom w:val="0"/>
          <w:divBdr>
            <w:top w:val="none" w:sz="0" w:space="0" w:color="auto"/>
            <w:left w:val="none" w:sz="0" w:space="0" w:color="auto"/>
            <w:bottom w:val="none" w:sz="0" w:space="0" w:color="auto"/>
            <w:right w:val="none" w:sz="0" w:space="0" w:color="auto"/>
          </w:divBdr>
        </w:div>
        <w:div w:id="710148739">
          <w:marLeft w:val="0"/>
          <w:marRight w:val="0"/>
          <w:marTop w:val="0"/>
          <w:marBottom w:val="0"/>
          <w:divBdr>
            <w:top w:val="none" w:sz="0" w:space="0" w:color="auto"/>
            <w:left w:val="none" w:sz="0" w:space="0" w:color="auto"/>
            <w:bottom w:val="none" w:sz="0" w:space="0" w:color="auto"/>
            <w:right w:val="none" w:sz="0" w:space="0" w:color="auto"/>
          </w:divBdr>
        </w:div>
        <w:div w:id="650601516">
          <w:marLeft w:val="0"/>
          <w:marRight w:val="0"/>
          <w:marTop w:val="0"/>
          <w:marBottom w:val="0"/>
          <w:divBdr>
            <w:top w:val="none" w:sz="0" w:space="0" w:color="auto"/>
            <w:left w:val="none" w:sz="0" w:space="0" w:color="auto"/>
            <w:bottom w:val="none" w:sz="0" w:space="0" w:color="auto"/>
            <w:right w:val="none" w:sz="0" w:space="0" w:color="auto"/>
          </w:divBdr>
        </w:div>
        <w:div w:id="146096140">
          <w:marLeft w:val="0"/>
          <w:marRight w:val="0"/>
          <w:marTop w:val="0"/>
          <w:marBottom w:val="0"/>
          <w:divBdr>
            <w:top w:val="none" w:sz="0" w:space="0" w:color="auto"/>
            <w:left w:val="none" w:sz="0" w:space="0" w:color="auto"/>
            <w:bottom w:val="none" w:sz="0" w:space="0" w:color="auto"/>
            <w:right w:val="none" w:sz="0" w:space="0" w:color="auto"/>
          </w:divBdr>
        </w:div>
        <w:div w:id="789317850">
          <w:marLeft w:val="0"/>
          <w:marRight w:val="0"/>
          <w:marTop w:val="0"/>
          <w:marBottom w:val="0"/>
          <w:divBdr>
            <w:top w:val="none" w:sz="0" w:space="0" w:color="auto"/>
            <w:left w:val="none" w:sz="0" w:space="0" w:color="auto"/>
            <w:bottom w:val="none" w:sz="0" w:space="0" w:color="auto"/>
            <w:right w:val="none" w:sz="0" w:space="0" w:color="auto"/>
          </w:divBdr>
          <w:divsChild>
            <w:div w:id="395789048">
              <w:marLeft w:val="0"/>
              <w:marRight w:val="0"/>
              <w:marTop w:val="0"/>
              <w:marBottom w:val="0"/>
              <w:divBdr>
                <w:top w:val="none" w:sz="0" w:space="0" w:color="auto"/>
                <w:left w:val="none" w:sz="0" w:space="0" w:color="auto"/>
                <w:bottom w:val="none" w:sz="0" w:space="0" w:color="auto"/>
                <w:right w:val="none" w:sz="0" w:space="0" w:color="auto"/>
              </w:divBdr>
            </w:div>
            <w:div w:id="841512748">
              <w:marLeft w:val="0"/>
              <w:marRight w:val="0"/>
              <w:marTop w:val="0"/>
              <w:marBottom w:val="0"/>
              <w:divBdr>
                <w:top w:val="none" w:sz="0" w:space="0" w:color="auto"/>
                <w:left w:val="none" w:sz="0" w:space="0" w:color="auto"/>
                <w:bottom w:val="none" w:sz="0" w:space="0" w:color="auto"/>
                <w:right w:val="none" w:sz="0" w:space="0" w:color="auto"/>
              </w:divBdr>
            </w:div>
            <w:div w:id="1659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lacefoundation.org/" TargetMode="External"/><Relationship Id="rId5" Type="http://schemas.openxmlformats.org/officeDocument/2006/relationships/hyperlink" Target="mailto:hr@wallace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1</cp:revision>
  <dcterms:created xsi:type="dcterms:W3CDTF">2014-05-16T15:02:00Z</dcterms:created>
  <dcterms:modified xsi:type="dcterms:W3CDTF">2014-05-16T15:02:00Z</dcterms:modified>
</cp:coreProperties>
</file>