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CD" w:rsidRDefault="008E25D9" w:rsidP="00DF6ACD">
      <w:pPr>
        <w:jc w:val="center"/>
      </w:pPr>
      <w:r>
        <w:t xml:space="preserve">XYZ </w:t>
      </w:r>
      <w:r w:rsidR="00DF6ACD">
        <w:t>FAMILY FOUNDATION</w:t>
      </w:r>
    </w:p>
    <w:p w:rsidR="00DF6ACD" w:rsidRDefault="00DF6ACD" w:rsidP="00DF6ACD">
      <w:pPr>
        <w:jc w:val="center"/>
      </w:pPr>
      <w:r>
        <w:t>Expense Reimbursement Policy (</w:t>
      </w:r>
      <w:r w:rsidR="00F005EB">
        <w:rPr>
          <w:i/>
        </w:rPr>
        <w:t>approved</w:t>
      </w:r>
      <w:r w:rsidR="009D616C">
        <w:rPr>
          <w:i/>
        </w:rPr>
        <w:t xml:space="preserve"> on</w:t>
      </w:r>
      <w:r w:rsidR="00F005EB">
        <w:rPr>
          <w:i/>
        </w:rPr>
        <w:t xml:space="preserve"> 8</w:t>
      </w:r>
      <w:r w:rsidRPr="007B7C4B">
        <w:rPr>
          <w:i/>
        </w:rPr>
        <w:t>/23/12</w:t>
      </w:r>
      <w:r>
        <w:t>)</w:t>
      </w:r>
    </w:p>
    <w:p w:rsidR="00DF685C" w:rsidRDefault="00DB3407">
      <w:r>
        <w:t xml:space="preserve">Trustees, employees, or volunteers may be eligible for reimbursement of </w:t>
      </w:r>
      <w:r w:rsidR="007B7C4B">
        <w:t xml:space="preserve">out-of-pocket </w:t>
      </w:r>
      <w:r>
        <w:t xml:space="preserve">travel and other </w:t>
      </w:r>
      <w:r w:rsidR="007B7C4B">
        <w:t xml:space="preserve">business related expenses </w:t>
      </w:r>
      <w:r>
        <w:t>incurred on behalf of the Foundation</w:t>
      </w:r>
      <w:r w:rsidR="00937397">
        <w:t xml:space="preserve"> </w:t>
      </w:r>
      <w:r w:rsidR="007B7C4B">
        <w:t>based on prior</w:t>
      </w:r>
      <w:r w:rsidR="00937397">
        <w:t xml:space="preserve"> authorization.  Eligible expenses</w:t>
      </w:r>
      <w:r w:rsidR="00C26C45">
        <w:t xml:space="preserve"> include</w:t>
      </w:r>
      <w:r w:rsidR="007B7C4B">
        <w:t xml:space="preserve"> mileage,</w:t>
      </w:r>
      <w:r w:rsidR="00C26C45">
        <w:t xml:space="preserve"> parking,</w:t>
      </w:r>
      <w:r w:rsidR="007B7C4B">
        <w:t xml:space="preserve"> tolls,</w:t>
      </w:r>
      <w:r w:rsidR="00C26C45">
        <w:t xml:space="preserve"> o</w:t>
      </w:r>
      <w:bookmarkStart w:id="0" w:name="_GoBack"/>
      <w:bookmarkEnd w:id="0"/>
      <w:r w:rsidR="00C26C45">
        <w:t>ffice expenses (fax, copies, postage</w:t>
      </w:r>
      <w:r w:rsidR="00691A14">
        <w:t>, etc.</w:t>
      </w:r>
      <w:r w:rsidR="00C26C45">
        <w:t>) and</w:t>
      </w:r>
      <w:r w:rsidR="00937397">
        <w:t xml:space="preserve"> reasonable charges for </w:t>
      </w:r>
      <w:r w:rsidR="007B7C4B">
        <w:t xml:space="preserve">hotel, </w:t>
      </w:r>
      <w:r w:rsidR="00937397">
        <w:t xml:space="preserve">rental cars and rental insurance when </w:t>
      </w:r>
      <w:r w:rsidR="007B7C4B">
        <w:t>required for out-of-town travel</w:t>
      </w:r>
      <w:r w:rsidR="006971AA">
        <w:t>.</w:t>
      </w:r>
      <w:r w:rsidR="007B7C4B">
        <w:t xml:space="preserve"> </w:t>
      </w:r>
    </w:p>
    <w:p w:rsidR="00DB3407" w:rsidRDefault="00DB3407">
      <w:r>
        <w:t>To make a claim for reimbursement</w:t>
      </w:r>
      <w:r w:rsidR="00937397">
        <w:t xml:space="preserve">, </w:t>
      </w:r>
      <w:r w:rsidR="004D20B2">
        <w:t>complete and submit an</w:t>
      </w:r>
      <w:r>
        <w:t xml:space="preserve"> Expense Reimbursement </w:t>
      </w:r>
      <w:r w:rsidR="004D20B2">
        <w:t>Request F</w:t>
      </w:r>
      <w:r>
        <w:t xml:space="preserve">orm </w:t>
      </w:r>
      <w:r w:rsidR="008E25D9">
        <w:t>XYZ</w:t>
      </w:r>
      <w:r>
        <w:t xml:space="preserve"> </w:t>
      </w:r>
      <w:r w:rsidR="00937397">
        <w:t xml:space="preserve">Foundation </w:t>
      </w:r>
      <w:r>
        <w:t xml:space="preserve">President for approval/signature.  Receipts </w:t>
      </w:r>
      <w:r w:rsidR="00DC5D29">
        <w:t xml:space="preserve">or other </w:t>
      </w:r>
      <w:r>
        <w:t xml:space="preserve">acceptable back-up documentation </w:t>
      </w:r>
      <w:r w:rsidR="00DC5D29">
        <w:t xml:space="preserve">(described on the form) </w:t>
      </w:r>
      <w:r>
        <w:t xml:space="preserve">must be attached to </w:t>
      </w:r>
      <w:r w:rsidR="00DC5D29">
        <w:t>claim form</w:t>
      </w:r>
      <w:r>
        <w:t xml:space="preserve">.  </w:t>
      </w:r>
      <w:r w:rsidR="00937397">
        <w:t>To facilitate timely approval and payment, every effort should be made to</w:t>
      </w:r>
      <w:r>
        <w:t xml:space="preserve"> submit the claim form within 30 days from the date the expense was incurred.</w:t>
      </w:r>
    </w:p>
    <w:p w:rsidR="00937397" w:rsidRDefault="00DB3407">
      <w:r>
        <w:t xml:space="preserve">Mileage reimbursement for business related travel in the individual’s personal vehicle will be reimbursed at </w:t>
      </w:r>
      <w:r w:rsidR="00691A14">
        <w:t>the current IRS rate</w:t>
      </w:r>
      <w:r w:rsidR="00F005EB">
        <w:t xml:space="preserve"> (found on their website</w:t>
      </w:r>
      <w:r w:rsidR="00094A73">
        <w:t>)</w:t>
      </w:r>
      <w:r w:rsidR="00937397">
        <w:t>.  An employee who uses his/her personal vehicle for business related travel is required to maintain the minimum amount of coverage mandated by law and a valid driver’s license.</w:t>
      </w:r>
    </w:p>
    <w:p w:rsidR="00F005EB" w:rsidRDefault="00F005EB" w:rsidP="00F005EB">
      <w:r>
        <w:t>Definition of “eligible” expenses (based on submission of receipts):</w:t>
      </w:r>
    </w:p>
    <w:p w:rsidR="00F005EB" w:rsidRDefault="00F005EB" w:rsidP="00F005EB">
      <w:r>
        <w:t>• A $60 per diem (3 meals a day) or up to $30 per meal (when not included in the conference registration fee).</w:t>
      </w:r>
    </w:p>
    <w:p w:rsidR="00F005EB" w:rsidRDefault="00F005EB" w:rsidP="00F005EB">
      <w:r>
        <w:t>• The actual cost of a hotel room at the regular room rate.</w:t>
      </w:r>
    </w:p>
    <w:p w:rsidR="00F005EB" w:rsidRDefault="00F005EB" w:rsidP="00F005EB">
      <w:r>
        <w:t>• The actual cost of airfare at coach rate.</w:t>
      </w:r>
    </w:p>
    <w:p w:rsidR="00F005EB" w:rsidRDefault="00F005EB" w:rsidP="00F005EB">
      <w:r>
        <w:t>• Board members and other volunteers will be reimbursed for mileage at the charitable rate of 14 cents per mile.</w:t>
      </w:r>
    </w:p>
    <w:p w:rsidR="00F005EB" w:rsidRDefault="00F005EB" w:rsidP="00F005EB">
      <w:r>
        <w:t>• Staff will be reimbursed for mileage at the standard rate published annually on the IRS website.</w:t>
      </w:r>
    </w:p>
    <w:p w:rsidR="00DB3407" w:rsidRDefault="00DB3407"/>
    <w:sectPr w:rsidR="00DB3407" w:rsidSect="00DF6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07"/>
    <w:rsid w:val="00094A73"/>
    <w:rsid w:val="003C333F"/>
    <w:rsid w:val="004D20B2"/>
    <w:rsid w:val="0054313B"/>
    <w:rsid w:val="00691A14"/>
    <w:rsid w:val="006971AA"/>
    <w:rsid w:val="006F5955"/>
    <w:rsid w:val="007360FB"/>
    <w:rsid w:val="007B7C4B"/>
    <w:rsid w:val="00837F63"/>
    <w:rsid w:val="008E25D9"/>
    <w:rsid w:val="00937397"/>
    <w:rsid w:val="009D616C"/>
    <w:rsid w:val="00C05EAE"/>
    <w:rsid w:val="00C26C45"/>
    <w:rsid w:val="00C44E22"/>
    <w:rsid w:val="00DB3407"/>
    <w:rsid w:val="00DC5D29"/>
    <w:rsid w:val="00DF685C"/>
    <w:rsid w:val="00DF6ACD"/>
    <w:rsid w:val="00F0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4E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4E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1431</Characters>
  <Application>Microsoft Macintosh Word</Application>
  <DocSecurity>4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Castellano</dc:creator>
  <cp:lastModifiedBy>Jason Born</cp:lastModifiedBy>
  <cp:revision>2</cp:revision>
  <dcterms:created xsi:type="dcterms:W3CDTF">2015-10-07T15:55:00Z</dcterms:created>
  <dcterms:modified xsi:type="dcterms:W3CDTF">2015-10-07T15:55:00Z</dcterms:modified>
</cp:coreProperties>
</file>